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B" w14:textId="7CB99258" w:rsidR="008020EC" w:rsidRPr="005F7BE5" w:rsidRDefault="005F7BE5" w:rsidP="006D0BE7">
      <w:pPr>
        <w:pStyle w:val="NoSpacing"/>
        <w:rPr>
          <w:b/>
          <w:color w:val="76923C" w:themeColor="accent3" w:themeShade="BF"/>
          <w:sz w:val="80"/>
          <w:szCs w:val="80"/>
        </w:rPr>
      </w:pPr>
      <w:r w:rsidRPr="005F7BE5">
        <w:rPr>
          <w:b/>
          <w:color w:val="8064A2" w:themeColor="accent4"/>
          <w:sz w:val="80"/>
          <w:szCs w:val="80"/>
        </w:rPr>
        <w:t>Demolition</w:t>
      </w:r>
      <w:r w:rsidRPr="005F7BE5">
        <w:rPr>
          <w:b/>
          <w:color w:val="17365D" w:themeColor="text2" w:themeShade="BF"/>
          <w:sz w:val="80"/>
          <w:szCs w:val="80"/>
        </w:rPr>
        <w:t xml:space="preserve"> </w:t>
      </w:r>
      <w:r w:rsidR="00A21F74" w:rsidRPr="005F7BE5">
        <w:rPr>
          <w:b/>
          <w:color w:val="17365D" w:themeColor="text2" w:themeShade="BF"/>
          <w:sz w:val="80"/>
          <w:szCs w:val="80"/>
        </w:rPr>
        <w:t>M</w:t>
      </w:r>
      <w:r w:rsidR="008020EC" w:rsidRPr="005F7BE5">
        <w:rPr>
          <w:b/>
          <w:color w:val="17365D" w:themeColor="text2" w:themeShade="BF"/>
          <w:sz w:val="80"/>
          <w:szCs w:val="80"/>
        </w:rPr>
        <w:t xml:space="preserve">anagement </w:t>
      </w:r>
      <w:r w:rsidR="00A21F74" w:rsidRPr="005F7BE5">
        <w:rPr>
          <w:b/>
          <w:color w:val="17365D" w:themeColor="text2" w:themeShade="BF"/>
          <w:sz w:val="80"/>
          <w:szCs w:val="80"/>
        </w:rPr>
        <w:t>P</w:t>
      </w:r>
      <w:r w:rsidR="008020EC" w:rsidRPr="005F7BE5">
        <w:rPr>
          <w:b/>
          <w:color w:val="17365D" w:themeColor="text2" w:themeShade="BF"/>
          <w:sz w:val="80"/>
          <w:szCs w:val="80"/>
        </w:rPr>
        <w:t>lan</w:t>
      </w:r>
      <w:r w:rsidR="00A21F74" w:rsidRPr="005F7BE5">
        <w:rPr>
          <w:b/>
          <w:color w:val="17365D" w:themeColor="text2" w:themeShade="BF"/>
          <w:sz w:val="80"/>
          <w:szCs w:val="80"/>
        </w:rPr>
        <w:t xml:space="preserve"> </w:t>
      </w:r>
    </w:p>
    <w:p w14:paraId="12325F0C" w14:textId="05678764" w:rsidR="00921D01" w:rsidRDefault="001309B7">
      <w:pPr>
        <w:rPr>
          <w:color w:val="BFBFBF" w:themeColor="background1" w:themeShade="BF"/>
          <w:sz w:val="72"/>
          <w:szCs w:val="72"/>
        </w:rPr>
      </w:pPr>
      <w:r>
        <w:rPr>
          <w:color w:val="BFBFBF" w:themeColor="background1" w:themeShade="BF"/>
          <w:sz w:val="72"/>
          <w:szCs w:val="72"/>
        </w:rPr>
        <w:t>31 Daleham Gardens</w:t>
      </w:r>
    </w:p>
    <w:p w14:paraId="21839D41" w14:textId="73886736" w:rsidR="00D321E8" w:rsidRPr="00742A34" w:rsidRDefault="008A61EF">
      <w:pPr>
        <w:rPr>
          <w:i/>
          <w:iCs/>
          <w:color w:val="BFBFBF" w:themeColor="background1" w:themeShade="BF"/>
          <w:sz w:val="36"/>
          <w:szCs w:val="36"/>
        </w:rPr>
      </w:pPr>
      <w:r>
        <w:rPr>
          <w:i/>
          <w:iCs/>
          <w:color w:val="BFBFBF" w:themeColor="background1" w:themeShade="BF"/>
          <w:sz w:val="36"/>
          <w:szCs w:val="36"/>
        </w:rPr>
        <w:t>Submission version</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283518ED" w:rsidR="00357ACC" w:rsidRDefault="00357ACC" w:rsidP="00357ACC">
      <w:pPr>
        <w:jc w:val="both"/>
        <w:rPr>
          <w:rFonts w:cs="Calibri,Bold"/>
          <w:b/>
          <w:bCs/>
          <w:sz w:val="28"/>
          <w:szCs w:val="28"/>
        </w:rPr>
      </w:pPr>
    </w:p>
    <w:p w14:paraId="1809FE0A" w14:textId="52F779E6" w:rsidR="00795BAA" w:rsidRPr="00BB5C68" w:rsidRDefault="00795BAA" w:rsidP="00357ACC">
      <w:pPr>
        <w:jc w:val="both"/>
        <w:rPr>
          <w:rFonts w:cs="Calibri,Bold"/>
          <w:b/>
          <w:bCs/>
          <w:sz w:val="28"/>
          <w:szCs w:val="28"/>
        </w:rPr>
      </w:pPr>
      <w:r>
        <w:rPr>
          <w:rFonts w:cs="Calibri,Bold"/>
          <w:b/>
          <w:bCs/>
          <w:sz w:val="28"/>
          <w:szCs w:val="28"/>
        </w:rPr>
        <w:t xml:space="preserve">Consultation Feedback </w:t>
      </w:r>
      <w:r>
        <w:rPr>
          <w:rFonts w:cs="Calibri,Bold"/>
          <w:b/>
          <w:bCs/>
          <w:sz w:val="28"/>
          <w:szCs w:val="28"/>
        </w:rPr>
        <w:tab/>
      </w:r>
      <w:r>
        <w:rPr>
          <w:rFonts w:cs="Calibri,Bold"/>
          <w:b/>
          <w:bCs/>
          <w:sz w:val="28"/>
          <w:szCs w:val="28"/>
        </w:rPr>
        <w:tab/>
        <w:t>4</w:t>
      </w:r>
    </w:p>
    <w:p w14:paraId="47AB7934" w14:textId="77777777" w:rsidR="00795BAA" w:rsidRDefault="00795BAA" w:rsidP="00357ACC">
      <w:pPr>
        <w:jc w:val="both"/>
        <w:rPr>
          <w:rFonts w:cs="Calibri,Bold"/>
          <w:b/>
          <w:bCs/>
          <w:sz w:val="28"/>
          <w:szCs w:val="28"/>
        </w:rPr>
      </w:pPr>
    </w:p>
    <w:p w14:paraId="12325F19" w14:textId="29C362A1" w:rsidR="00605C1B" w:rsidRPr="00BB5C68" w:rsidRDefault="00357ACC" w:rsidP="00357ACC">
      <w:pPr>
        <w:jc w:val="both"/>
        <w:rPr>
          <w:rFonts w:cs="Calibri,Bold"/>
          <w:b/>
          <w:bCs/>
          <w:sz w:val="28"/>
          <w:szCs w:val="28"/>
        </w:rPr>
      </w:pPr>
      <w:r w:rsidRPr="00BA1610">
        <w:rPr>
          <w:rFonts w:cs="Calibri,Bold"/>
          <w:b/>
          <w:bCs/>
          <w:sz w:val="28"/>
          <w:szCs w:val="28"/>
        </w:rPr>
        <w:t>Introduction</w:t>
      </w:r>
      <w:r w:rsidR="00795BAA">
        <w:rPr>
          <w:rFonts w:cs="Calibri,Bold"/>
          <w:b/>
          <w:bCs/>
          <w:sz w:val="28"/>
          <w:szCs w:val="28"/>
        </w:rPr>
        <w:tab/>
      </w:r>
      <w:r w:rsidR="00795BAA">
        <w:rPr>
          <w:rFonts w:cs="Calibri,Bold"/>
          <w:b/>
          <w:bCs/>
          <w:sz w:val="28"/>
          <w:szCs w:val="28"/>
        </w:rPr>
        <w:tab/>
      </w:r>
      <w:r w:rsidR="00795BAA">
        <w:rPr>
          <w:rFonts w:cs="Calibri,Bold"/>
          <w:b/>
          <w:bCs/>
          <w:sz w:val="28"/>
          <w:szCs w:val="28"/>
        </w:rPr>
        <w:tab/>
      </w:r>
      <w:r w:rsidR="00795BAA" w:rsidRPr="00795BAA">
        <w:rPr>
          <w:rFonts w:cs="Calibri,Bold"/>
          <w:b/>
          <w:bCs/>
          <w:sz w:val="28"/>
          <w:szCs w:val="28"/>
        </w:rPr>
        <w:t>7</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060A2D94"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95BAA" w:rsidRPr="00795BAA">
        <w:rPr>
          <w:rFonts w:cs="Calibri,Bold"/>
          <w:b/>
          <w:bCs/>
          <w:sz w:val="28"/>
          <w:szCs w:val="28"/>
        </w:rPr>
        <w:t>9</w:t>
      </w:r>
    </w:p>
    <w:p w14:paraId="12325F1B" w14:textId="77777777" w:rsidR="00357ACC" w:rsidRPr="00BB5C68" w:rsidRDefault="00357ACC" w:rsidP="00357ACC">
      <w:pPr>
        <w:jc w:val="both"/>
        <w:rPr>
          <w:rFonts w:cs="Calibri,Bold"/>
          <w:b/>
          <w:bCs/>
          <w:sz w:val="28"/>
          <w:szCs w:val="28"/>
        </w:rPr>
      </w:pPr>
    </w:p>
    <w:p w14:paraId="12325F1C" w14:textId="7739D0B6" w:rsidR="00605C1B" w:rsidRPr="00BB5C68" w:rsidRDefault="00B54BFD"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2D2E32" w:rsidRPr="002D2E32">
        <w:rPr>
          <w:rFonts w:cs="Calibri,Bold"/>
          <w:b/>
          <w:bCs/>
          <w:sz w:val="28"/>
          <w:szCs w:val="28"/>
        </w:rPr>
        <w:t>10</w:t>
      </w:r>
    </w:p>
    <w:p w14:paraId="12325F1D" w14:textId="77777777" w:rsidR="00605C1B" w:rsidRPr="00BB5C68" w:rsidRDefault="00605C1B" w:rsidP="00357ACC">
      <w:pPr>
        <w:jc w:val="both"/>
        <w:rPr>
          <w:rFonts w:cs="Calibri,Bold"/>
          <w:b/>
          <w:bCs/>
          <w:sz w:val="28"/>
          <w:szCs w:val="28"/>
        </w:rPr>
      </w:pPr>
    </w:p>
    <w:p w14:paraId="12325F1E" w14:textId="0D824F5D" w:rsidR="00605C1B" w:rsidRPr="00BB5C68" w:rsidRDefault="00B54BFD"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2D2E32" w:rsidRPr="002D2E32">
        <w:rPr>
          <w:rFonts w:cs="Calibri,Bold"/>
          <w:b/>
          <w:bCs/>
          <w:sz w:val="28"/>
          <w:szCs w:val="28"/>
        </w:rPr>
        <w:t>12</w:t>
      </w:r>
    </w:p>
    <w:p w14:paraId="12325F1F" w14:textId="77777777" w:rsidR="00305FBC" w:rsidRPr="00BB5C68" w:rsidRDefault="00305FBC" w:rsidP="00357ACC">
      <w:pPr>
        <w:jc w:val="both"/>
        <w:rPr>
          <w:rFonts w:cs="Calibri,Bold"/>
          <w:b/>
          <w:bCs/>
          <w:sz w:val="28"/>
          <w:szCs w:val="28"/>
        </w:rPr>
      </w:pPr>
    </w:p>
    <w:p w14:paraId="12325F20" w14:textId="2327A001" w:rsidR="00305FBC" w:rsidRPr="00BB5C68" w:rsidRDefault="00B54BFD"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r>
      <w:r w:rsidR="002D2E32" w:rsidRPr="002D2E32">
        <w:rPr>
          <w:rFonts w:cs="Calibri,Bold"/>
          <w:b/>
          <w:bCs/>
          <w:sz w:val="28"/>
          <w:szCs w:val="28"/>
        </w:rPr>
        <w:t>15</w:t>
      </w:r>
    </w:p>
    <w:p w14:paraId="12325F21" w14:textId="77777777" w:rsidR="00605C1B" w:rsidRPr="00BB5C68" w:rsidRDefault="00605C1B" w:rsidP="00357ACC">
      <w:pPr>
        <w:jc w:val="both"/>
        <w:rPr>
          <w:rFonts w:cs="Calibri,Bold"/>
          <w:b/>
          <w:bCs/>
          <w:sz w:val="28"/>
          <w:szCs w:val="28"/>
        </w:rPr>
      </w:pPr>
    </w:p>
    <w:p w14:paraId="12325F22" w14:textId="17D1F8D8" w:rsidR="00605C1B" w:rsidRPr="00BB5C68" w:rsidRDefault="00B54BFD"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2D2E32" w:rsidRPr="002D2E32">
        <w:rPr>
          <w:rFonts w:cs="Calibri,Bold"/>
          <w:b/>
          <w:bCs/>
          <w:sz w:val="28"/>
          <w:szCs w:val="28"/>
        </w:rPr>
        <w:t>19</w:t>
      </w:r>
    </w:p>
    <w:p w14:paraId="12325F23" w14:textId="77777777" w:rsidR="00605C1B" w:rsidRPr="00BB5C68" w:rsidRDefault="00605C1B" w:rsidP="00357ACC">
      <w:pPr>
        <w:jc w:val="both"/>
        <w:rPr>
          <w:rFonts w:cs="Calibri,Bold"/>
          <w:b/>
          <w:bCs/>
          <w:sz w:val="28"/>
          <w:szCs w:val="28"/>
        </w:rPr>
      </w:pPr>
    </w:p>
    <w:p w14:paraId="12325F24" w14:textId="3098991B" w:rsidR="00605C1B" w:rsidRPr="00BB5C68" w:rsidRDefault="00B54BFD"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2D2E32">
        <w:rPr>
          <w:rFonts w:cs="Calibri,Bold"/>
          <w:b/>
          <w:bCs/>
          <w:sz w:val="28"/>
          <w:szCs w:val="28"/>
        </w:rPr>
        <w:tab/>
      </w:r>
      <w:r w:rsidR="002D2E32">
        <w:rPr>
          <w:rFonts w:cs="Calibri,Bold"/>
          <w:b/>
          <w:bCs/>
          <w:sz w:val="28"/>
          <w:szCs w:val="28"/>
        </w:rPr>
        <w:tab/>
      </w:r>
      <w:r w:rsidR="002D2E32">
        <w:rPr>
          <w:rFonts w:cs="Calibri,Bold"/>
          <w:b/>
          <w:bCs/>
          <w:sz w:val="28"/>
          <w:szCs w:val="28"/>
        </w:rPr>
        <w:tab/>
        <w:t>33</w:t>
      </w:r>
    </w:p>
    <w:p w14:paraId="12325F25" w14:textId="77777777" w:rsidR="00596E89" w:rsidRPr="00BB5C68" w:rsidRDefault="00596E89" w:rsidP="00357ACC">
      <w:pPr>
        <w:jc w:val="both"/>
        <w:rPr>
          <w:rFonts w:cs="Calibri,Bold"/>
          <w:b/>
          <w:bCs/>
          <w:sz w:val="28"/>
          <w:szCs w:val="28"/>
        </w:rPr>
      </w:pPr>
    </w:p>
    <w:p w14:paraId="12325F26" w14:textId="0E0B63FD"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085FFC">
        <w:rPr>
          <w:rFonts w:cs="Calibri,Bold"/>
          <w:b/>
          <w:bCs/>
          <w:sz w:val="28"/>
          <w:szCs w:val="28"/>
        </w:rPr>
        <w:t>4</w:t>
      </w:r>
      <w:r w:rsidR="003A33EC">
        <w:rPr>
          <w:rFonts w:cs="Calibri,Bold"/>
          <w:b/>
          <w:bCs/>
          <w:sz w:val="28"/>
          <w:szCs w:val="28"/>
        </w:rPr>
        <w:t>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4F14DEB" w:rsidR="000D0576" w:rsidRPr="00BB5C68" w:rsidRDefault="00AF61D6" w:rsidP="00D565EF">
            <w:pPr>
              <w:rPr>
                <w:b/>
                <w:color w:val="BFBFBF" w:themeColor="background1" w:themeShade="BF"/>
                <w:sz w:val="24"/>
                <w:szCs w:val="24"/>
              </w:rPr>
            </w:pPr>
            <w:r>
              <w:rPr>
                <w:b/>
                <w:color w:val="BFBFBF" w:themeColor="background1" w:themeShade="BF"/>
                <w:sz w:val="24"/>
                <w:szCs w:val="24"/>
              </w:rPr>
              <w:t>13/01/2021</w:t>
            </w:r>
          </w:p>
        </w:tc>
        <w:tc>
          <w:tcPr>
            <w:tcW w:w="1516" w:type="dxa"/>
          </w:tcPr>
          <w:p w14:paraId="12325F6C" w14:textId="3924218E" w:rsidR="000D0576" w:rsidRPr="00BB5C68" w:rsidRDefault="00750F7C" w:rsidP="00D565EF">
            <w:pPr>
              <w:rPr>
                <w:b/>
                <w:color w:val="BFBFBF" w:themeColor="background1" w:themeShade="BF"/>
                <w:sz w:val="24"/>
                <w:szCs w:val="24"/>
              </w:rPr>
            </w:pPr>
            <w:r>
              <w:rPr>
                <w:b/>
                <w:color w:val="BFBFBF" w:themeColor="background1" w:themeShade="BF"/>
                <w:sz w:val="24"/>
                <w:szCs w:val="24"/>
              </w:rPr>
              <w:t>V1</w:t>
            </w:r>
          </w:p>
        </w:tc>
        <w:tc>
          <w:tcPr>
            <w:tcW w:w="5842" w:type="dxa"/>
          </w:tcPr>
          <w:p w14:paraId="12325F6D" w14:textId="14381588" w:rsidR="000D0576" w:rsidRPr="00BB5C68" w:rsidRDefault="00AF61D6" w:rsidP="00D565EF">
            <w:pPr>
              <w:rPr>
                <w:b/>
                <w:color w:val="BFBFBF" w:themeColor="background1" w:themeShade="BF"/>
                <w:sz w:val="24"/>
                <w:szCs w:val="24"/>
              </w:rPr>
            </w:pPr>
            <w:r>
              <w:rPr>
                <w:b/>
                <w:color w:val="BFBFBF" w:themeColor="background1" w:themeShade="BF"/>
                <w:sz w:val="24"/>
                <w:szCs w:val="24"/>
              </w:rPr>
              <w:t>Miles Pritchard</w:t>
            </w:r>
          </w:p>
        </w:tc>
      </w:tr>
      <w:tr w:rsidR="00750F7C" w:rsidRPr="00BB5C68" w14:paraId="2101706F" w14:textId="77777777" w:rsidTr="00D565EF">
        <w:tc>
          <w:tcPr>
            <w:tcW w:w="2136" w:type="dxa"/>
          </w:tcPr>
          <w:p w14:paraId="73C59FE8" w14:textId="5C6FE20C" w:rsidR="00750F7C" w:rsidRDefault="00750F7C" w:rsidP="00D565EF">
            <w:pPr>
              <w:rPr>
                <w:b/>
                <w:color w:val="BFBFBF" w:themeColor="background1" w:themeShade="BF"/>
                <w:sz w:val="24"/>
                <w:szCs w:val="24"/>
              </w:rPr>
            </w:pPr>
            <w:r>
              <w:rPr>
                <w:b/>
                <w:color w:val="BFBFBF" w:themeColor="background1" w:themeShade="BF"/>
                <w:sz w:val="24"/>
                <w:szCs w:val="24"/>
              </w:rPr>
              <w:t>13/04/2021</w:t>
            </w:r>
          </w:p>
        </w:tc>
        <w:tc>
          <w:tcPr>
            <w:tcW w:w="1516" w:type="dxa"/>
          </w:tcPr>
          <w:p w14:paraId="7F948D79" w14:textId="197DFAE9" w:rsidR="00750F7C" w:rsidRPr="00BB5C68" w:rsidRDefault="00750F7C" w:rsidP="00D565EF">
            <w:pPr>
              <w:rPr>
                <w:b/>
                <w:color w:val="BFBFBF" w:themeColor="background1" w:themeShade="BF"/>
                <w:sz w:val="24"/>
                <w:szCs w:val="24"/>
              </w:rPr>
            </w:pPr>
            <w:r>
              <w:rPr>
                <w:b/>
                <w:color w:val="BFBFBF" w:themeColor="background1" w:themeShade="BF"/>
                <w:sz w:val="24"/>
                <w:szCs w:val="24"/>
              </w:rPr>
              <w:t>V2</w:t>
            </w:r>
          </w:p>
        </w:tc>
        <w:tc>
          <w:tcPr>
            <w:tcW w:w="5842" w:type="dxa"/>
          </w:tcPr>
          <w:p w14:paraId="01046774" w14:textId="4B3FBF13" w:rsidR="00750F7C" w:rsidRDefault="00750F7C" w:rsidP="00D565EF">
            <w:pPr>
              <w:rPr>
                <w:b/>
                <w:color w:val="BFBFBF" w:themeColor="background1" w:themeShade="BF"/>
                <w:sz w:val="24"/>
                <w:szCs w:val="24"/>
              </w:rPr>
            </w:pPr>
            <w:r>
              <w:rPr>
                <w:b/>
                <w:color w:val="BFBFBF" w:themeColor="background1" w:themeShade="BF"/>
                <w:sz w:val="24"/>
                <w:szCs w:val="24"/>
              </w:rPr>
              <w:t>Miles Pritchard (community consultation feedback)</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1683C9B1" w:rsidR="00493D67"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68383E01" w14:textId="7E9BF90C" w:rsidR="00493D67" w:rsidRPr="00750F7C" w:rsidRDefault="00493D67" w:rsidP="00750F7C">
      <w:pPr>
        <w:pStyle w:val="Heading1"/>
        <w:rPr>
          <w:rFonts w:ascii="Calibri" w:hAnsi="Calibri"/>
          <w:color w:val="17365D" w:themeColor="text2" w:themeShade="BF"/>
          <w:sz w:val="56"/>
          <w:szCs w:val="56"/>
        </w:rPr>
      </w:pPr>
      <w:r>
        <w:rPr>
          <w:rFonts w:ascii="Calibri" w:hAnsi="Calibri"/>
          <w:color w:val="17365D" w:themeColor="text2" w:themeShade="BF"/>
          <w:sz w:val="56"/>
          <w:szCs w:val="56"/>
        </w:rPr>
        <w:lastRenderedPageBreak/>
        <w:t>Consultation feedback</w:t>
      </w:r>
    </w:p>
    <w:p w14:paraId="42608591" w14:textId="77777777" w:rsidR="00493D67" w:rsidRPr="00493D67" w:rsidRDefault="00493D67" w:rsidP="00493D67">
      <w:r w:rsidRPr="00493D67">
        <w:t xml:space="preserve">In accordance with LB Camden’s </w:t>
      </w:r>
      <w:r w:rsidRPr="00493D67">
        <w:rPr>
          <w:i/>
        </w:rPr>
        <w:t xml:space="preserve">Community liaison guidance: guidance for developers and contractors </w:t>
      </w:r>
      <w:r w:rsidRPr="00493D67">
        <w:t xml:space="preserve">this Demolition Management Plan has been subject to consultation with the local community prior to submission for approval. </w:t>
      </w:r>
    </w:p>
    <w:p w14:paraId="0BF0F45B" w14:textId="77777777" w:rsidR="00493D67" w:rsidRPr="00493D67" w:rsidRDefault="00493D67" w:rsidP="00493D67">
      <w:r w:rsidRPr="00493D67">
        <w:t xml:space="preserve">The neighbouring streets surrounding the demolition site were all informed via letter, along with the school in </w:t>
      </w:r>
      <w:proofErr w:type="gramStart"/>
      <w:r w:rsidRPr="00493D67">
        <w:t>close proximity</w:t>
      </w:r>
      <w:proofErr w:type="gramEnd"/>
      <w:r w:rsidRPr="00493D67">
        <w:t xml:space="preserve"> and ward councillors.</w:t>
      </w:r>
    </w:p>
    <w:p w14:paraId="35DAF105" w14:textId="77777777" w:rsidR="00493D67" w:rsidRPr="00493D67" w:rsidRDefault="00493D67" w:rsidP="00493D67">
      <w:pPr>
        <w:rPr>
          <w:b/>
          <w:u w:val="single"/>
        </w:rPr>
      </w:pPr>
      <w:r w:rsidRPr="00493D67">
        <w:rPr>
          <w:b/>
          <w:u w:val="single"/>
        </w:rPr>
        <w:t xml:space="preserve">Map of Consultation Boundary </w:t>
      </w:r>
    </w:p>
    <w:p w14:paraId="2B5D1BDE" w14:textId="77777777" w:rsidR="00493D67" w:rsidRPr="00493D67" w:rsidRDefault="00493D67" w:rsidP="00493D67">
      <w:r w:rsidRPr="00493D67">
        <w:rPr>
          <w:noProof/>
          <w:lang w:eastAsia="en-GB"/>
        </w:rPr>
        <w:drawing>
          <wp:inline distT="0" distB="0" distL="0" distR="0" wp14:anchorId="2FD1BF51" wp14:editId="447277CA">
            <wp:extent cx="4648200" cy="462334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4623340"/>
                    </a:xfrm>
                    <a:prstGeom prst="rect">
                      <a:avLst/>
                    </a:prstGeom>
                    <a:noFill/>
                  </pic:spPr>
                </pic:pic>
              </a:graphicData>
            </a:graphic>
          </wp:inline>
        </w:drawing>
      </w:r>
    </w:p>
    <w:p w14:paraId="2E02DF54" w14:textId="77777777" w:rsidR="00493D67" w:rsidRPr="00493D67" w:rsidRDefault="00493D67" w:rsidP="00493D67">
      <w:r w:rsidRPr="00493D67">
        <w:t>The DMP has been available to view on the Council’s website for the required timescales of 14 days and will remain available throughout the duration of the project.</w:t>
      </w:r>
    </w:p>
    <w:p w14:paraId="3F3E5E86" w14:textId="77777777" w:rsidR="00493D67" w:rsidRPr="00493D67" w:rsidRDefault="00493D67" w:rsidP="00493D67">
      <w:r w:rsidRPr="00493D67">
        <w:t>A total of 5 x responses were received, all of which were comprehensively answered by the project team. Redacted versions of these responses can be provided to Council officers if requested.</w:t>
      </w:r>
    </w:p>
    <w:p w14:paraId="56BD1FAF" w14:textId="77777777" w:rsidR="00493D67" w:rsidRPr="00493D67" w:rsidRDefault="00493D67" w:rsidP="00493D67">
      <w:r w:rsidRPr="00493D67">
        <w:t xml:space="preserve">A summary table of the main queries raised, along with the responses, are set out below. Any queries that require further explanation or information have been fully incorporated in either the </w:t>
      </w:r>
      <w:r w:rsidRPr="00493D67">
        <w:lastRenderedPageBreak/>
        <w:t xml:space="preserve">response to the resident or within the CMP. Signposted links to our responses were also provided and are set out in the table below. </w:t>
      </w:r>
    </w:p>
    <w:tbl>
      <w:tblPr>
        <w:tblStyle w:val="TableGrid"/>
        <w:tblpPr w:leftFromText="180" w:rightFromText="180" w:vertAnchor="page" w:horzAnchor="margin" w:tblpY="7141"/>
        <w:tblW w:w="9240" w:type="dxa"/>
        <w:tblLayout w:type="fixed"/>
        <w:tblLook w:val="04A0" w:firstRow="1" w:lastRow="0" w:firstColumn="1" w:lastColumn="0" w:noHBand="0" w:noVBand="1"/>
      </w:tblPr>
      <w:tblGrid>
        <w:gridCol w:w="1384"/>
        <w:gridCol w:w="1446"/>
        <w:gridCol w:w="6410"/>
      </w:tblGrid>
      <w:tr w:rsidR="00493D67" w:rsidRPr="00493D67" w14:paraId="2AB0EC43" w14:textId="77777777" w:rsidTr="008A61EF">
        <w:trPr>
          <w:trHeight w:val="70"/>
        </w:trPr>
        <w:tc>
          <w:tcPr>
            <w:tcW w:w="13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7550B8" w14:textId="77777777" w:rsidR="00493D67" w:rsidRPr="00493D67" w:rsidRDefault="00493D67" w:rsidP="00493D67">
            <w:pPr>
              <w:spacing w:line="276" w:lineRule="auto"/>
              <w:rPr>
                <w:b/>
              </w:rPr>
            </w:pPr>
            <w:r w:rsidRPr="00493D67">
              <w:rPr>
                <w:b/>
              </w:rPr>
              <w:t>Query</w:t>
            </w:r>
          </w:p>
        </w:tc>
        <w:tc>
          <w:tcPr>
            <w:tcW w:w="144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FA67C03" w14:textId="77777777" w:rsidR="00493D67" w:rsidRPr="00493D67" w:rsidRDefault="00493D67" w:rsidP="00493D67">
            <w:pPr>
              <w:spacing w:line="276" w:lineRule="auto"/>
              <w:rPr>
                <w:b/>
              </w:rPr>
            </w:pPr>
            <w:r w:rsidRPr="00493D67">
              <w:rPr>
                <w:b/>
              </w:rPr>
              <w:t>Questions</w:t>
            </w:r>
          </w:p>
        </w:tc>
        <w:tc>
          <w:tcPr>
            <w:tcW w:w="641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0F03869" w14:textId="77777777" w:rsidR="00493D67" w:rsidRPr="00493D67" w:rsidRDefault="00493D67" w:rsidP="00493D67">
            <w:pPr>
              <w:spacing w:line="276" w:lineRule="auto"/>
              <w:rPr>
                <w:b/>
              </w:rPr>
            </w:pPr>
            <w:r w:rsidRPr="00493D67">
              <w:rPr>
                <w:b/>
              </w:rPr>
              <w:t>The London Borough of Camden’s response</w:t>
            </w:r>
          </w:p>
        </w:tc>
      </w:tr>
      <w:tr w:rsidR="00493D67" w:rsidRPr="00493D67" w14:paraId="0F7ECDB8" w14:textId="77777777" w:rsidTr="008A61EF">
        <w:trPr>
          <w:trHeight w:val="3912"/>
        </w:trPr>
        <w:tc>
          <w:tcPr>
            <w:tcW w:w="1384" w:type="dxa"/>
            <w:tcBorders>
              <w:top w:val="single" w:sz="4" w:space="0" w:color="auto"/>
              <w:left w:val="single" w:sz="4" w:space="0" w:color="auto"/>
              <w:bottom w:val="single" w:sz="4" w:space="0" w:color="auto"/>
              <w:right w:val="single" w:sz="4" w:space="0" w:color="auto"/>
            </w:tcBorders>
            <w:hideMark/>
          </w:tcPr>
          <w:p w14:paraId="60649131" w14:textId="77777777" w:rsidR="00493D67" w:rsidRPr="00493D67" w:rsidRDefault="00493D67" w:rsidP="00493D67">
            <w:r w:rsidRPr="00493D67">
              <w:t>Working Hours</w:t>
            </w:r>
          </w:p>
        </w:tc>
        <w:tc>
          <w:tcPr>
            <w:tcW w:w="1446" w:type="dxa"/>
            <w:tcBorders>
              <w:top w:val="single" w:sz="4" w:space="0" w:color="auto"/>
              <w:left w:val="single" w:sz="4" w:space="0" w:color="auto"/>
              <w:bottom w:val="single" w:sz="4" w:space="0" w:color="auto"/>
              <w:right w:val="single" w:sz="4" w:space="0" w:color="auto"/>
            </w:tcBorders>
            <w:hideMark/>
          </w:tcPr>
          <w:p w14:paraId="0D22F040" w14:textId="0AF7BB76" w:rsidR="00493D67" w:rsidRPr="00493D67" w:rsidRDefault="00377AAB" w:rsidP="002D2E32">
            <w:pPr>
              <w:ind w:right="-2"/>
            </w:pPr>
            <w:r>
              <w:t xml:space="preserve">What are the expected working </w:t>
            </w:r>
            <w:r w:rsidR="00493D67" w:rsidRPr="00493D67">
              <w:t xml:space="preserve">hours during the Demolition period? </w:t>
            </w:r>
          </w:p>
        </w:tc>
        <w:tc>
          <w:tcPr>
            <w:tcW w:w="6410" w:type="dxa"/>
            <w:tcBorders>
              <w:top w:val="single" w:sz="4" w:space="0" w:color="auto"/>
              <w:left w:val="single" w:sz="4" w:space="0" w:color="auto"/>
              <w:bottom w:val="single" w:sz="4" w:space="0" w:color="auto"/>
              <w:right w:val="single" w:sz="4" w:space="0" w:color="auto"/>
            </w:tcBorders>
          </w:tcPr>
          <w:p w14:paraId="10678CDD" w14:textId="77777777" w:rsidR="00493D67" w:rsidRPr="00493D67" w:rsidRDefault="00493D67" w:rsidP="00493D67">
            <w:r w:rsidRPr="00493D67">
              <w:t>The working hours for the site are set out in section 9 of the Demolition Management plan which is available here:</w:t>
            </w:r>
          </w:p>
          <w:p w14:paraId="6F93A3F1" w14:textId="77777777" w:rsidR="00493D67" w:rsidRPr="00493D67" w:rsidRDefault="00B54BFD" w:rsidP="00493D67">
            <w:hyperlink r:id="rId12" w:history="1">
              <w:r w:rsidR="00493D67" w:rsidRPr="00493D67">
                <w:rPr>
                  <w:rStyle w:val="Hyperlink"/>
                </w:rPr>
                <w:t>https://cip.camden.gov.uk/Uploads/Docs/Feb21/31%20Daleham%20Gardens_Demolition%20Management%20Plan_draft%20for%20consultation_%20(002).docx</w:t>
              </w:r>
            </w:hyperlink>
          </w:p>
          <w:p w14:paraId="0E055475" w14:textId="77777777" w:rsidR="00493D67" w:rsidRPr="00493D67" w:rsidRDefault="00493D67" w:rsidP="00493D67">
            <w:r w:rsidRPr="00493D67">
              <w:t xml:space="preserve">These times are based on the standard London Borough of Camden ‘Time of Operations’ set out by the in their document ‘Camden’s Minimum Requirements’, which is available online here: </w:t>
            </w:r>
          </w:p>
          <w:p w14:paraId="7D85C260" w14:textId="77777777" w:rsidR="00493D67" w:rsidRPr="00493D67" w:rsidRDefault="00B54BFD" w:rsidP="00493D67">
            <w:hyperlink r:id="rId13" w:history="1">
              <w:r w:rsidR="00493D67" w:rsidRPr="00493D67">
                <w:rPr>
                  <w:rStyle w:val="Hyperlink"/>
                </w:rPr>
                <w:t>https://cip.camden.gov.uk/Uploads/Docs/Feb21/AppendixF - Camden Minimum Requirements.pdf</w:t>
              </w:r>
            </w:hyperlink>
            <w:r w:rsidR="00493D67" w:rsidRPr="00493D67">
              <w:t xml:space="preserve"> </w:t>
            </w:r>
          </w:p>
        </w:tc>
      </w:tr>
      <w:tr w:rsidR="00493D67" w:rsidRPr="00493D67" w14:paraId="4B1F6B70" w14:textId="77777777" w:rsidTr="008A61EF">
        <w:trPr>
          <w:trHeight w:val="2414"/>
        </w:trPr>
        <w:tc>
          <w:tcPr>
            <w:tcW w:w="1384" w:type="dxa"/>
            <w:tcBorders>
              <w:top w:val="single" w:sz="4" w:space="0" w:color="auto"/>
              <w:left w:val="single" w:sz="4" w:space="0" w:color="auto"/>
              <w:bottom w:val="single" w:sz="4" w:space="0" w:color="auto"/>
              <w:right w:val="single" w:sz="4" w:space="0" w:color="auto"/>
            </w:tcBorders>
            <w:hideMark/>
          </w:tcPr>
          <w:p w14:paraId="0EA6D49A" w14:textId="77777777" w:rsidR="00493D67" w:rsidRPr="00493D67" w:rsidRDefault="00493D67" w:rsidP="00493D67">
            <w:r w:rsidRPr="00493D67">
              <w:t xml:space="preserve">Duration of Demolition works </w:t>
            </w:r>
          </w:p>
        </w:tc>
        <w:tc>
          <w:tcPr>
            <w:tcW w:w="1446" w:type="dxa"/>
            <w:tcBorders>
              <w:top w:val="single" w:sz="4" w:space="0" w:color="auto"/>
              <w:left w:val="single" w:sz="4" w:space="0" w:color="auto"/>
              <w:bottom w:val="single" w:sz="4" w:space="0" w:color="auto"/>
              <w:right w:val="single" w:sz="4" w:space="0" w:color="auto"/>
            </w:tcBorders>
            <w:hideMark/>
          </w:tcPr>
          <w:p w14:paraId="3136D9BC" w14:textId="77777777" w:rsidR="00493D67" w:rsidRPr="00493D67" w:rsidRDefault="00493D67" w:rsidP="00493D67">
            <w:r w:rsidRPr="00493D67">
              <w:t xml:space="preserve">How long will the works commence? </w:t>
            </w:r>
          </w:p>
        </w:tc>
        <w:tc>
          <w:tcPr>
            <w:tcW w:w="6410" w:type="dxa"/>
            <w:tcBorders>
              <w:top w:val="single" w:sz="4" w:space="0" w:color="auto"/>
              <w:left w:val="single" w:sz="4" w:space="0" w:color="auto"/>
              <w:bottom w:val="single" w:sz="4" w:space="0" w:color="auto"/>
              <w:right w:val="single" w:sz="4" w:space="0" w:color="auto"/>
            </w:tcBorders>
          </w:tcPr>
          <w:p w14:paraId="204BC735" w14:textId="77777777" w:rsidR="00493D67" w:rsidRPr="00493D67" w:rsidRDefault="00493D67" w:rsidP="00493D67">
            <w:r w:rsidRPr="00493D67">
              <w:t xml:space="preserve">The expected duration of the works is 4 months, and this is set out in section 8 of the Demolition Management Plan which is available here: </w:t>
            </w:r>
          </w:p>
          <w:p w14:paraId="162601CA" w14:textId="77777777" w:rsidR="00493D67" w:rsidRPr="00493D67" w:rsidRDefault="00B54BFD" w:rsidP="00493D67">
            <w:hyperlink r:id="rId14" w:history="1">
              <w:r w:rsidR="00493D67" w:rsidRPr="00493D67">
                <w:rPr>
                  <w:rStyle w:val="Hyperlink"/>
                </w:rPr>
                <w:t>https://cip.camden.gov.uk/Uploads/Docs/Feb21/31%20Daleham%20Gardens_Demolition%20Management%20Plan_draft%20for%20consultation_%20(002).docx</w:t>
              </w:r>
            </w:hyperlink>
          </w:p>
        </w:tc>
      </w:tr>
      <w:tr w:rsidR="00493D67" w:rsidRPr="00493D67" w14:paraId="5A495736" w14:textId="77777777" w:rsidTr="008A61EF">
        <w:trPr>
          <w:trHeight w:val="4243"/>
        </w:trPr>
        <w:tc>
          <w:tcPr>
            <w:tcW w:w="1384" w:type="dxa"/>
            <w:tcBorders>
              <w:top w:val="single" w:sz="4" w:space="0" w:color="auto"/>
              <w:left w:val="single" w:sz="4" w:space="0" w:color="auto"/>
              <w:bottom w:val="single" w:sz="4" w:space="0" w:color="auto"/>
              <w:right w:val="single" w:sz="4" w:space="0" w:color="auto"/>
            </w:tcBorders>
            <w:hideMark/>
          </w:tcPr>
          <w:p w14:paraId="0F69855A" w14:textId="77777777" w:rsidR="00493D67" w:rsidRPr="00493D67" w:rsidRDefault="00493D67" w:rsidP="00493D67">
            <w:r w:rsidRPr="00493D67">
              <w:t>Parking Bays</w:t>
            </w:r>
          </w:p>
        </w:tc>
        <w:tc>
          <w:tcPr>
            <w:tcW w:w="1446" w:type="dxa"/>
            <w:tcBorders>
              <w:top w:val="single" w:sz="4" w:space="0" w:color="auto"/>
              <w:left w:val="single" w:sz="4" w:space="0" w:color="auto"/>
              <w:bottom w:val="single" w:sz="4" w:space="0" w:color="auto"/>
              <w:right w:val="single" w:sz="4" w:space="0" w:color="auto"/>
            </w:tcBorders>
            <w:hideMark/>
          </w:tcPr>
          <w:p w14:paraId="5E2D831E" w14:textId="77777777" w:rsidR="00493D67" w:rsidRPr="00493D67" w:rsidRDefault="00493D67" w:rsidP="00493D67">
            <w:r w:rsidRPr="00493D67">
              <w:t xml:space="preserve">Will Parking bays be suspended during the Demolition period? </w:t>
            </w:r>
          </w:p>
        </w:tc>
        <w:tc>
          <w:tcPr>
            <w:tcW w:w="6410" w:type="dxa"/>
            <w:tcBorders>
              <w:top w:val="single" w:sz="4" w:space="0" w:color="auto"/>
              <w:left w:val="single" w:sz="4" w:space="0" w:color="auto"/>
              <w:bottom w:val="single" w:sz="4" w:space="0" w:color="auto"/>
              <w:right w:val="single" w:sz="4" w:space="0" w:color="auto"/>
            </w:tcBorders>
          </w:tcPr>
          <w:p w14:paraId="130C034C" w14:textId="77777777" w:rsidR="00493D67" w:rsidRPr="00493D67" w:rsidRDefault="00493D67" w:rsidP="00493D67">
            <w:r w:rsidRPr="00493D67">
              <w:t xml:space="preserve">Most of the bays that are due to be suspended during these works, are those that have already been suspended for several years to date due to the front facade scaffold supporting the damaged structure, which was erected following the fire. This front facade scaffold cannot be removed until some of the demolition occurs. Four suspended bays are proposed at the initial phases of works until front facade scaffold has been taken down. This will then be reduced to two for the remainder of the demolition. The sooner the building can be demolished safely, the sooner the bays can be returned to resident use. </w:t>
            </w:r>
          </w:p>
          <w:p w14:paraId="4EE73594" w14:textId="77777777" w:rsidR="00493D67" w:rsidRPr="00493D67" w:rsidRDefault="00493D67" w:rsidP="00493D67">
            <w:r w:rsidRPr="00493D67">
              <w:t xml:space="preserve">The four bays that will be suspended during demolition are shown in Appendix B- the Logistics Strategy of the Demolition Management Plan, which is available online here: </w:t>
            </w:r>
          </w:p>
          <w:p w14:paraId="16FF46BC" w14:textId="77777777" w:rsidR="00493D67" w:rsidRPr="00493D67" w:rsidRDefault="00B54BFD" w:rsidP="00493D67">
            <w:hyperlink r:id="rId15" w:history="1">
              <w:r w:rsidR="00493D67" w:rsidRPr="00493D67">
                <w:rPr>
                  <w:rStyle w:val="Hyperlink"/>
                </w:rPr>
                <w:t>https://cip.camden.gov.uk/Uploads/Docs/Feb21/Appendix B - Logistics Strategy.pdf</w:t>
              </w:r>
            </w:hyperlink>
          </w:p>
        </w:tc>
      </w:tr>
      <w:tr w:rsidR="00493D67" w:rsidRPr="00493D67" w14:paraId="436177D8" w14:textId="77777777" w:rsidTr="008A61EF">
        <w:trPr>
          <w:trHeight w:val="364"/>
        </w:trPr>
        <w:tc>
          <w:tcPr>
            <w:tcW w:w="1384" w:type="dxa"/>
            <w:tcBorders>
              <w:top w:val="single" w:sz="4" w:space="0" w:color="auto"/>
              <w:left w:val="single" w:sz="4" w:space="0" w:color="auto"/>
              <w:bottom w:val="single" w:sz="4" w:space="0" w:color="auto"/>
              <w:right w:val="single" w:sz="4" w:space="0" w:color="auto"/>
            </w:tcBorders>
            <w:hideMark/>
          </w:tcPr>
          <w:p w14:paraId="4AA3A64E" w14:textId="77777777" w:rsidR="00493D67" w:rsidRPr="00493D67" w:rsidRDefault="00493D67" w:rsidP="00493D67">
            <w:r w:rsidRPr="00493D67">
              <w:t xml:space="preserve">Traffic disruptions </w:t>
            </w:r>
          </w:p>
        </w:tc>
        <w:tc>
          <w:tcPr>
            <w:tcW w:w="1446" w:type="dxa"/>
            <w:tcBorders>
              <w:top w:val="single" w:sz="4" w:space="0" w:color="auto"/>
              <w:left w:val="single" w:sz="4" w:space="0" w:color="auto"/>
              <w:bottom w:val="single" w:sz="4" w:space="0" w:color="auto"/>
              <w:right w:val="single" w:sz="4" w:space="0" w:color="auto"/>
            </w:tcBorders>
            <w:hideMark/>
          </w:tcPr>
          <w:p w14:paraId="032FE990" w14:textId="77777777" w:rsidR="00493D67" w:rsidRPr="00493D67" w:rsidRDefault="00493D67" w:rsidP="00493D67">
            <w:r w:rsidRPr="00493D67">
              <w:t>Will local residents experience road traffic disruption?</w:t>
            </w:r>
          </w:p>
        </w:tc>
        <w:tc>
          <w:tcPr>
            <w:tcW w:w="6410" w:type="dxa"/>
            <w:tcBorders>
              <w:top w:val="single" w:sz="4" w:space="0" w:color="auto"/>
              <w:left w:val="single" w:sz="4" w:space="0" w:color="auto"/>
              <w:bottom w:val="single" w:sz="4" w:space="0" w:color="auto"/>
              <w:right w:val="single" w:sz="4" w:space="0" w:color="auto"/>
            </w:tcBorders>
          </w:tcPr>
          <w:p w14:paraId="601FEA04" w14:textId="77777777" w:rsidR="00493D67" w:rsidRPr="00493D67" w:rsidRDefault="00493D67" w:rsidP="00493D67">
            <w:r w:rsidRPr="00493D67">
              <w:t>Bays will be suspended only to provide designated parking areas for traffic associated with the works – which will help keep any congestion on the street to an absolute minimum. In general, demolition staff will be expected to travel to and from work via public train and or bus, and on foot.</w:t>
            </w:r>
          </w:p>
        </w:tc>
      </w:tr>
      <w:tr w:rsidR="00493D67" w:rsidRPr="00493D67" w14:paraId="05D706BA" w14:textId="77777777" w:rsidTr="008A61EF">
        <w:trPr>
          <w:trHeight w:val="364"/>
        </w:trPr>
        <w:tc>
          <w:tcPr>
            <w:tcW w:w="1384" w:type="dxa"/>
            <w:tcBorders>
              <w:top w:val="single" w:sz="4" w:space="0" w:color="auto"/>
              <w:left w:val="single" w:sz="4" w:space="0" w:color="auto"/>
              <w:bottom w:val="single" w:sz="4" w:space="0" w:color="auto"/>
              <w:right w:val="single" w:sz="4" w:space="0" w:color="auto"/>
            </w:tcBorders>
            <w:hideMark/>
          </w:tcPr>
          <w:p w14:paraId="0D3F6287" w14:textId="77777777" w:rsidR="00493D67" w:rsidRPr="00493D67" w:rsidRDefault="00493D67" w:rsidP="00493D67">
            <w:r w:rsidRPr="00493D67">
              <w:lastRenderedPageBreak/>
              <w:t>Road closures</w:t>
            </w:r>
          </w:p>
        </w:tc>
        <w:tc>
          <w:tcPr>
            <w:tcW w:w="1446" w:type="dxa"/>
            <w:tcBorders>
              <w:top w:val="single" w:sz="4" w:space="0" w:color="auto"/>
              <w:left w:val="single" w:sz="4" w:space="0" w:color="auto"/>
              <w:bottom w:val="single" w:sz="4" w:space="0" w:color="auto"/>
              <w:right w:val="single" w:sz="4" w:space="0" w:color="auto"/>
            </w:tcBorders>
            <w:hideMark/>
          </w:tcPr>
          <w:p w14:paraId="53B38C57" w14:textId="77777777" w:rsidR="00493D67" w:rsidRPr="00493D67" w:rsidRDefault="00493D67" w:rsidP="00493D67">
            <w:r w:rsidRPr="00493D67">
              <w:t>Will roads local to site experience closures?</w:t>
            </w:r>
          </w:p>
        </w:tc>
        <w:tc>
          <w:tcPr>
            <w:tcW w:w="6410" w:type="dxa"/>
            <w:tcBorders>
              <w:top w:val="single" w:sz="4" w:space="0" w:color="auto"/>
              <w:left w:val="single" w:sz="4" w:space="0" w:color="auto"/>
              <w:bottom w:val="single" w:sz="4" w:space="0" w:color="auto"/>
              <w:right w:val="single" w:sz="4" w:space="0" w:color="auto"/>
            </w:tcBorders>
            <w:hideMark/>
          </w:tcPr>
          <w:p w14:paraId="2A1BC165" w14:textId="77777777" w:rsidR="00493D67" w:rsidRPr="00493D67" w:rsidRDefault="00493D67" w:rsidP="00493D67">
            <w:r w:rsidRPr="00493D67">
              <w:t>We do not anticipate any restrictions to resident’s car use during the works.</w:t>
            </w:r>
          </w:p>
        </w:tc>
      </w:tr>
      <w:tr w:rsidR="00493D67" w:rsidRPr="00493D67" w14:paraId="78E29FC1" w14:textId="77777777" w:rsidTr="008A61EF">
        <w:trPr>
          <w:trHeight w:val="364"/>
        </w:trPr>
        <w:tc>
          <w:tcPr>
            <w:tcW w:w="1384" w:type="dxa"/>
            <w:tcBorders>
              <w:top w:val="single" w:sz="4" w:space="0" w:color="auto"/>
              <w:left w:val="single" w:sz="4" w:space="0" w:color="auto"/>
              <w:bottom w:val="single" w:sz="4" w:space="0" w:color="auto"/>
              <w:right w:val="single" w:sz="4" w:space="0" w:color="auto"/>
            </w:tcBorders>
            <w:hideMark/>
          </w:tcPr>
          <w:p w14:paraId="2529C88A" w14:textId="77777777" w:rsidR="00493D67" w:rsidRPr="00493D67" w:rsidRDefault="00493D67" w:rsidP="00493D67">
            <w:r w:rsidRPr="00493D67">
              <w:t>Monitoring Demolition  works</w:t>
            </w:r>
          </w:p>
        </w:tc>
        <w:tc>
          <w:tcPr>
            <w:tcW w:w="1446" w:type="dxa"/>
            <w:tcBorders>
              <w:top w:val="single" w:sz="4" w:space="0" w:color="auto"/>
              <w:left w:val="single" w:sz="4" w:space="0" w:color="auto"/>
              <w:bottom w:val="single" w:sz="4" w:space="0" w:color="auto"/>
              <w:right w:val="single" w:sz="4" w:space="0" w:color="auto"/>
            </w:tcBorders>
            <w:hideMark/>
          </w:tcPr>
          <w:p w14:paraId="4EFF2E19" w14:textId="77777777" w:rsidR="00493D67" w:rsidRPr="00493D67" w:rsidRDefault="00493D67" w:rsidP="00493D67">
            <w:r w:rsidRPr="00493D67">
              <w:t>How will demolition works be monitored?</w:t>
            </w:r>
          </w:p>
        </w:tc>
        <w:tc>
          <w:tcPr>
            <w:tcW w:w="6410" w:type="dxa"/>
            <w:tcBorders>
              <w:top w:val="single" w:sz="4" w:space="0" w:color="auto"/>
              <w:left w:val="single" w:sz="4" w:space="0" w:color="auto"/>
              <w:bottom w:val="single" w:sz="4" w:space="0" w:color="auto"/>
              <w:right w:val="single" w:sz="4" w:space="0" w:color="auto"/>
            </w:tcBorders>
          </w:tcPr>
          <w:p w14:paraId="2E98585D" w14:textId="77777777" w:rsidR="00493D67" w:rsidRPr="00493D67" w:rsidRDefault="00493D67" w:rsidP="00493D67">
            <w:r w:rsidRPr="00493D67">
              <w:t xml:space="preserve">Demolition works at Daleham Gardens will be monitored throughout by a qualified specialist engineer and risk to you and your property will be monitored and mitigated. During demolition a full encapsulated scaffold will be used with a scaffold sheeting covering (such as </w:t>
            </w:r>
            <w:proofErr w:type="spellStart"/>
            <w:r w:rsidRPr="00493D67">
              <w:t>Monarflex</w:t>
            </w:r>
            <w:proofErr w:type="spellEnd"/>
            <w:r w:rsidRPr="00493D67">
              <w:t xml:space="preserve">) across the full perimeter. More information on the monitoring procedures can be found in the Demolition management Plan, in sections 35, 38 and 39. </w:t>
            </w:r>
          </w:p>
          <w:p w14:paraId="2582B51D" w14:textId="77777777" w:rsidR="00493D67" w:rsidRPr="00493D67" w:rsidRDefault="00493D67" w:rsidP="00493D67">
            <w:r w:rsidRPr="00493D67">
              <w:t xml:space="preserve">This document is available here: </w:t>
            </w:r>
          </w:p>
          <w:p w14:paraId="226ADE65" w14:textId="77777777" w:rsidR="00493D67" w:rsidRPr="00493D67" w:rsidRDefault="00B54BFD" w:rsidP="00493D67">
            <w:hyperlink r:id="rId16" w:history="1">
              <w:r w:rsidR="00493D67" w:rsidRPr="00493D67">
                <w:rPr>
                  <w:rStyle w:val="Hyperlink"/>
                </w:rPr>
                <w:t>https://cip.camden.gov.uk/Uploads/Docs/Feb21/31%20Daleham%20Gardens_Demolition%20Management%20Plan_draft%20for%20consultation_%20(002).docx</w:t>
              </w:r>
            </w:hyperlink>
          </w:p>
        </w:tc>
      </w:tr>
      <w:tr w:rsidR="00493D67" w:rsidRPr="00493D67" w14:paraId="437CF193" w14:textId="77777777" w:rsidTr="008A61EF">
        <w:trPr>
          <w:trHeight w:val="364"/>
        </w:trPr>
        <w:tc>
          <w:tcPr>
            <w:tcW w:w="1384" w:type="dxa"/>
            <w:tcBorders>
              <w:top w:val="single" w:sz="4" w:space="0" w:color="auto"/>
              <w:left w:val="single" w:sz="4" w:space="0" w:color="auto"/>
              <w:bottom w:val="single" w:sz="4" w:space="0" w:color="auto"/>
              <w:right w:val="single" w:sz="4" w:space="0" w:color="auto"/>
            </w:tcBorders>
            <w:hideMark/>
          </w:tcPr>
          <w:p w14:paraId="2917B1DD" w14:textId="77777777" w:rsidR="00493D67" w:rsidRPr="00493D67" w:rsidRDefault="00493D67" w:rsidP="00493D67">
            <w:r w:rsidRPr="00493D67">
              <w:t xml:space="preserve">Excavation works </w:t>
            </w:r>
          </w:p>
        </w:tc>
        <w:tc>
          <w:tcPr>
            <w:tcW w:w="1446" w:type="dxa"/>
            <w:tcBorders>
              <w:top w:val="single" w:sz="4" w:space="0" w:color="auto"/>
              <w:left w:val="single" w:sz="4" w:space="0" w:color="auto"/>
              <w:bottom w:val="single" w:sz="4" w:space="0" w:color="auto"/>
              <w:right w:val="single" w:sz="4" w:space="0" w:color="auto"/>
            </w:tcBorders>
            <w:hideMark/>
          </w:tcPr>
          <w:p w14:paraId="0D0F43C7" w14:textId="77777777" w:rsidR="00493D67" w:rsidRPr="00493D67" w:rsidRDefault="00493D67" w:rsidP="00493D67">
            <w:r w:rsidRPr="00493D67">
              <w:t xml:space="preserve">Will excavation of works cause instability of the foundation of my property? </w:t>
            </w:r>
          </w:p>
        </w:tc>
        <w:tc>
          <w:tcPr>
            <w:tcW w:w="6410" w:type="dxa"/>
            <w:tcBorders>
              <w:top w:val="single" w:sz="4" w:space="0" w:color="auto"/>
              <w:left w:val="single" w:sz="4" w:space="0" w:color="auto"/>
              <w:bottom w:val="single" w:sz="4" w:space="0" w:color="auto"/>
              <w:right w:val="single" w:sz="4" w:space="0" w:color="auto"/>
            </w:tcBorders>
          </w:tcPr>
          <w:p w14:paraId="1DA7F0A1" w14:textId="77777777" w:rsidR="00493D67" w:rsidRPr="00493D67" w:rsidRDefault="00493D67" w:rsidP="00493D67">
            <w:r w:rsidRPr="00493D67">
              <w:t xml:space="preserve">The excavation works at Daleham gardens will be carried out in line with all statutory and policy </w:t>
            </w:r>
            <w:proofErr w:type="gramStart"/>
            <w:r w:rsidRPr="00493D67">
              <w:t>requirements, and</w:t>
            </w:r>
            <w:proofErr w:type="gramEnd"/>
            <w:r w:rsidRPr="00493D67">
              <w:t xml:space="preserve"> will be monitored throughout by a qualified specialist engineer. The monitoring process will ensure that any method that could impact neighbouring buildings will be very closely scrutinised and any risk to your property will be monitored and mitigated. More information on monitoring procedures is set out in the documents available here: </w:t>
            </w:r>
          </w:p>
          <w:p w14:paraId="4EC700F7" w14:textId="77777777" w:rsidR="00493D67" w:rsidRPr="00493D67" w:rsidRDefault="00B54BFD" w:rsidP="00493D67">
            <w:hyperlink r:id="rId17" w:history="1">
              <w:r w:rsidR="00493D67" w:rsidRPr="00493D67">
                <w:rPr>
                  <w:rStyle w:val="Hyperlink"/>
                </w:rPr>
                <w:t>https://cip.camden.gov.uk/Uploads/Docs/Feb21/31%20Daleham%20Gardens_Demolition%20Management%20Plan_draft%20for%20consultation_%20(002).docx</w:t>
              </w:r>
            </w:hyperlink>
          </w:p>
        </w:tc>
      </w:tr>
      <w:tr w:rsidR="00750F7C" w:rsidRPr="00493D67" w14:paraId="1A32AA75" w14:textId="77777777" w:rsidTr="008A61EF">
        <w:trPr>
          <w:trHeight w:val="364"/>
        </w:trPr>
        <w:tc>
          <w:tcPr>
            <w:tcW w:w="1384" w:type="dxa"/>
            <w:tcBorders>
              <w:top w:val="single" w:sz="4" w:space="0" w:color="auto"/>
              <w:left w:val="single" w:sz="4" w:space="0" w:color="auto"/>
              <w:bottom w:val="single" w:sz="4" w:space="0" w:color="auto"/>
              <w:right w:val="single" w:sz="4" w:space="0" w:color="auto"/>
            </w:tcBorders>
          </w:tcPr>
          <w:p w14:paraId="00849AEB" w14:textId="2CF3B9D3" w:rsidR="00750F7C" w:rsidRPr="00493D67" w:rsidRDefault="008A61EF" w:rsidP="00493D67">
            <w:r>
              <w:t>Temporary Remediation</w:t>
            </w:r>
          </w:p>
        </w:tc>
        <w:tc>
          <w:tcPr>
            <w:tcW w:w="1446" w:type="dxa"/>
            <w:tcBorders>
              <w:top w:val="single" w:sz="4" w:space="0" w:color="auto"/>
              <w:left w:val="single" w:sz="4" w:space="0" w:color="auto"/>
              <w:bottom w:val="single" w:sz="4" w:space="0" w:color="auto"/>
              <w:right w:val="single" w:sz="4" w:space="0" w:color="auto"/>
            </w:tcBorders>
          </w:tcPr>
          <w:p w14:paraId="7A37E5FC" w14:textId="3B9B2F44" w:rsidR="00750F7C" w:rsidRPr="00493D67" w:rsidRDefault="008A61EF" w:rsidP="00493D67">
            <w:r>
              <w:rPr>
                <w:rFonts w:ascii="Calibri" w:hAnsi="Calibri"/>
                <w:color w:val="000000"/>
              </w:rPr>
              <w:t>Creation of a pocket park</w:t>
            </w:r>
          </w:p>
        </w:tc>
        <w:tc>
          <w:tcPr>
            <w:tcW w:w="6410" w:type="dxa"/>
            <w:tcBorders>
              <w:top w:val="single" w:sz="4" w:space="0" w:color="auto"/>
              <w:left w:val="single" w:sz="4" w:space="0" w:color="auto"/>
              <w:bottom w:val="single" w:sz="4" w:space="0" w:color="auto"/>
              <w:right w:val="single" w:sz="4" w:space="0" w:color="auto"/>
            </w:tcBorders>
          </w:tcPr>
          <w:p w14:paraId="4D7EF2BA" w14:textId="421C05FD" w:rsidR="00750F7C" w:rsidRPr="00493D67" w:rsidRDefault="008A61EF" w:rsidP="008A61EF">
            <w:r>
              <w:t>Whilst note related to this DMP, o</w:t>
            </w:r>
            <w:r w:rsidRPr="008A61EF">
              <w:t>ne of the requirements</w:t>
            </w:r>
            <w:r>
              <w:t xml:space="preserve"> of the planning consent</w:t>
            </w:r>
            <w:r w:rsidRPr="008A61EF">
              <w:t xml:space="preserve"> is the submission of a Temporary Remediation Plan which will cover the condition of site between demolition and redevelopment. This will include for engagement with the LPA and the community and has a two year “longstop” after which if redevelopment has not progressed then landscaping would be required</w:t>
            </w:r>
            <w:r>
              <w:t xml:space="preserve">. </w:t>
            </w:r>
          </w:p>
        </w:tc>
      </w:tr>
    </w:tbl>
    <w:p w14:paraId="2B4C792F" w14:textId="77777777" w:rsidR="00493D67" w:rsidRPr="00493D67" w:rsidRDefault="00493D67" w:rsidP="00493D67"/>
    <w:p w14:paraId="09D5F295" w14:textId="77777777" w:rsidR="00493D67" w:rsidRDefault="00493D67" w:rsidP="00493D67"/>
    <w:p w14:paraId="5255BF54" w14:textId="77777777" w:rsidR="00750F7C" w:rsidRDefault="00750F7C" w:rsidP="00493D67"/>
    <w:p w14:paraId="3E99EA48" w14:textId="77777777" w:rsidR="00750F7C" w:rsidRDefault="00750F7C" w:rsidP="00493D67"/>
    <w:p w14:paraId="31BDB428" w14:textId="77777777" w:rsidR="00750F7C" w:rsidRDefault="00750F7C" w:rsidP="00493D67"/>
    <w:p w14:paraId="55B540DD" w14:textId="77777777" w:rsidR="00750F7C" w:rsidRDefault="00750F7C" w:rsidP="00493D67"/>
    <w:p w14:paraId="2586526D" w14:textId="77777777" w:rsidR="00750F7C" w:rsidRDefault="00750F7C" w:rsidP="00493D67"/>
    <w:p w14:paraId="2D14E7E8" w14:textId="77777777" w:rsidR="00750F7C" w:rsidRDefault="00750F7C" w:rsidP="00493D67"/>
    <w:p w14:paraId="35A74B66" w14:textId="77777777" w:rsidR="00750F7C" w:rsidRPr="00493D67" w:rsidRDefault="00750F7C" w:rsidP="00493D67"/>
    <w:p w14:paraId="12325F7C" w14:textId="156552A0"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8"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9"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20"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40B70"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21"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493D67" w:rsidRDefault="00493D67">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493D67" w:rsidRDefault="00493D67">
                            <w:pPr>
                              <w:rPr>
                                <w:sz w:val="32"/>
                                <w:szCs w:val="32"/>
                              </w:rPr>
                            </w:pPr>
                            <w:r>
                              <w:rPr>
                                <w:sz w:val="32"/>
                                <w:szCs w:val="32"/>
                              </w:rPr>
                              <w:t xml:space="preserve">The CIA Checklist can be found at </w:t>
                            </w:r>
                            <w:hyperlink r:id="rId22" w:history="1">
                              <w:r>
                                <w:rPr>
                                  <w:rStyle w:val="Hyperlink"/>
                                  <w:sz w:val="32"/>
                                  <w:szCs w:val="32"/>
                                </w:rPr>
                                <w:t>https://www.camden.gov.uk/about-construction-management-plans</w:t>
                              </w:r>
                            </w:hyperlink>
                          </w:p>
                          <w:p w14:paraId="086E089F" w14:textId="77777777" w:rsidR="00493D67" w:rsidRDefault="00493D67">
                            <w:pPr>
                              <w:rPr>
                                <w:sz w:val="32"/>
                                <w:szCs w:val="32"/>
                              </w:rPr>
                            </w:pPr>
                          </w:p>
                          <w:p w14:paraId="61501320" w14:textId="77777777" w:rsidR="00493D67" w:rsidRPr="00612591" w:rsidRDefault="00493D67">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493D67" w:rsidRDefault="00493D67">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493D67" w:rsidRDefault="00493D67">
                      <w:pPr>
                        <w:rPr>
                          <w:sz w:val="32"/>
                          <w:szCs w:val="32"/>
                        </w:rPr>
                      </w:pPr>
                      <w:r>
                        <w:rPr>
                          <w:sz w:val="32"/>
                          <w:szCs w:val="32"/>
                        </w:rPr>
                        <w:t xml:space="preserve">The CIA Checklist can be found at </w:t>
                      </w:r>
                      <w:hyperlink r:id="rId23" w:history="1">
                        <w:r>
                          <w:rPr>
                            <w:rStyle w:val="Hyperlink"/>
                            <w:sz w:val="32"/>
                            <w:szCs w:val="32"/>
                          </w:rPr>
                          <w:t>https://www.camden.gov.uk/about-construction-management-plans</w:t>
                        </w:r>
                      </w:hyperlink>
                    </w:p>
                    <w:p w14:paraId="086E089F" w14:textId="77777777" w:rsidR="00493D67" w:rsidRDefault="00493D67">
                      <w:pPr>
                        <w:rPr>
                          <w:sz w:val="32"/>
                          <w:szCs w:val="32"/>
                        </w:rPr>
                      </w:pPr>
                    </w:p>
                    <w:p w14:paraId="61501320" w14:textId="77777777" w:rsidR="00493D67" w:rsidRPr="00612591" w:rsidRDefault="00493D67">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493D67" w:rsidRPr="00AE4E76" w:rsidRDefault="00493D6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493D67" w:rsidRDefault="00493D67"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493D67" w:rsidRPr="00AE4E76" w:rsidRDefault="00493D6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493D67" w:rsidRDefault="00493D67"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493D67" w:rsidRPr="00AE4E76" w:rsidRDefault="00493D6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493D67" w:rsidRDefault="00493D67"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493D67" w:rsidRPr="00AE4E76" w:rsidRDefault="00493D6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493D67" w:rsidRDefault="00493D67"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493D67" w:rsidRPr="008060C1" w:rsidRDefault="00493D67" w:rsidP="00AC79F9">
                              <w:pPr>
                                <w:rPr>
                                  <w:rFonts w:ascii="Calibri,Bold" w:hAnsi="Calibri,Bold" w:cs="Calibri,Bold"/>
                                  <w:b/>
                                  <w:bCs/>
                                </w:rPr>
                              </w:pPr>
                              <w:r>
                                <w:rPr>
                                  <w:rFonts w:ascii="Calibri,Bold" w:hAnsi="Calibri,Bold" w:cs="Calibri,Bold"/>
                                  <w:b/>
                                  <w:bCs/>
                                </w:rPr>
                                <w:t>Planning Permission granted</w:t>
                              </w:r>
                            </w:p>
                            <w:p w14:paraId="123262EE" w14:textId="77777777" w:rsidR="00493D67" w:rsidRDefault="00493D67"/>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493D67" w:rsidRPr="008060C1" w:rsidRDefault="00493D67" w:rsidP="00AC79F9">
                        <w:pPr>
                          <w:rPr>
                            <w:rFonts w:ascii="Calibri,Bold" w:hAnsi="Calibri,Bold" w:cs="Calibri,Bold"/>
                            <w:b/>
                            <w:bCs/>
                          </w:rPr>
                        </w:pPr>
                        <w:r>
                          <w:rPr>
                            <w:rFonts w:ascii="Calibri,Bold" w:hAnsi="Calibri,Bold" w:cs="Calibri,Bold"/>
                            <w:b/>
                            <w:bCs/>
                          </w:rPr>
                          <w:t>Planning Permission granted</w:t>
                        </w:r>
                      </w:p>
                      <w:p w14:paraId="123262EE" w14:textId="77777777" w:rsidR="00493D67" w:rsidRDefault="00493D67"/>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70E458C"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493D67" w:rsidRDefault="00493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493D67" w:rsidRDefault="00493D67"/>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493D67" w:rsidRPr="00EC75FF" w:rsidRDefault="00493D67"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493D67" w:rsidRDefault="00493D67"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493D67" w:rsidRPr="00EC75FF" w:rsidRDefault="00493D67"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493D67" w:rsidRDefault="00493D67"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493D67" w:rsidRPr="00B22D5F" w:rsidRDefault="00493D67"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493D67" w:rsidRDefault="00493D67"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493D67" w:rsidRPr="00B22D5F" w:rsidRDefault="00493D67"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493D67" w:rsidRDefault="00493D67"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493D67" w:rsidRPr="00EC75FF" w:rsidRDefault="00493D67" w:rsidP="00134835">
                              <w:pPr>
                                <w:rPr>
                                  <w:rFonts w:ascii="Calibri,Bold" w:hAnsi="Calibri,Bold" w:cs="Calibri,Bold"/>
                                  <w:b/>
                                  <w:bCs/>
                                </w:rPr>
                              </w:pPr>
                              <w:r>
                                <w:rPr>
                                  <w:rFonts w:ascii="Calibri,Bold" w:hAnsi="Calibri,Bold" w:cs="Calibri,Bold"/>
                                  <w:b/>
                                  <w:bCs/>
                                </w:rPr>
                                <w:t xml:space="preserve">Work can commence if CMP </w:t>
                              </w:r>
                              <w:r>
                                <w:rPr>
                                  <w:rFonts w:ascii="Calibri,Bold" w:hAnsi="Calibri,Bold" w:cs="Calibri,Bold"/>
                                  <w:b/>
                                  <w:bCs/>
                                </w:rPr>
                                <w:t>is approved</w:t>
                              </w:r>
                            </w:p>
                            <w:p w14:paraId="675867D6" w14:textId="77777777" w:rsidR="00493D67" w:rsidRDefault="00493D67"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493D67" w:rsidRPr="00EC75FF" w:rsidRDefault="00493D67" w:rsidP="00134835">
                        <w:pPr>
                          <w:rPr>
                            <w:rFonts w:ascii="Calibri,Bold" w:hAnsi="Calibri,Bold" w:cs="Calibri,Bold"/>
                            <w:b/>
                            <w:bCs/>
                          </w:rPr>
                        </w:pPr>
                        <w:r>
                          <w:rPr>
                            <w:rFonts w:ascii="Calibri,Bold" w:hAnsi="Calibri,Bold" w:cs="Calibri,Bold"/>
                            <w:b/>
                            <w:bCs/>
                          </w:rPr>
                          <w:t xml:space="preserve">Work can commence if CMP </w:t>
                        </w:r>
                        <w:r>
                          <w:rPr>
                            <w:rFonts w:ascii="Calibri,Bold" w:hAnsi="Calibri,Bold" w:cs="Calibri,Bold"/>
                            <w:b/>
                            <w:bCs/>
                          </w:rPr>
                          <w:t>is approved</w:t>
                        </w:r>
                      </w:p>
                      <w:p w14:paraId="675867D6" w14:textId="77777777" w:rsidR="00493D67" w:rsidRDefault="00493D67"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493D67" w:rsidRPr="008060C1" w:rsidRDefault="00493D67"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493D67" w:rsidRDefault="00493D67"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493D67" w:rsidRPr="008060C1" w:rsidRDefault="00493D67"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493D67" w:rsidRDefault="00493D67"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493D67" w:rsidRPr="00EC75FF" w:rsidRDefault="00493D67" w:rsidP="00EC75FF">
                              <w:pPr>
                                <w:rPr>
                                  <w:rFonts w:ascii="Calibri,Bold" w:hAnsi="Calibri,Bold" w:cs="Calibri,Bold"/>
                                  <w:b/>
                                  <w:bCs/>
                                </w:rPr>
                              </w:pPr>
                              <w:r>
                                <w:rPr>
                                  <w:rFonts w:ascii="Calibri,Bold" w:hAnsi="Calibri,Bold" w:cs="Calibri,Bold"/>
                                  <w:b/>
                                  <w:bCs/>
                                </w:rPr>
                                <w:t>Submit draft CMP</w:t>
                              </w:r>
                            </w:p>
                            <w:p w14:paraId="1232630B" w14:textId="77777777" w:rsidR="00493D67" w:rsidRDefault="00493D67"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493D67" w:rsidRPr="00EC75FF" w:rsidRDefault="00493D67" w:rsidP="00EC75FF">
                        <w:pPr>
                          <w:rPr>
                            <w:rFonts w:ascii="Calibri,Bold" w:hAnsi="Calibri,Bold" w:cs="Calibri,Bold"/>
                            <w:b/>
                            <w:bCs/>
                          </w:rPr>
                        </w:pPr>
                        <w:r>
                          <w:rPr>
                            <w:rFonts w:ascii="Calibri,Bold" w:hAnsi="Calibri,Bold" w:cs="Calibri,Bold"/>
                            <w:b/>
                            <w:bCs/>
                          </w:rPr>
                          <w:t>Submit draft CMP</w:t>
                        </w:r>
                      </w:p>
                      <w:p w14:paraId="1232630B" w14:textId="77777777" w:rsidR="00493D67" w:rsidRDefault="00493D67"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493D67" w:rsidRPr="008D265E" w:rsidRDefault="00493D67" w:rsidP="00415678">
                              <w:pPr>
                                <w:rPr>
                                  <w:rFonts w:ascii="Calibri,Bold" w:hAnsi="Calibri,Bold" w:cs="Calibri,Bold"/>
                                  <w:b/>
                                  <w:bCs/>
                                </w:rPr>
                              </w:pPr>
                              <w:r w:rsidRPr="00AF47DD">
                                <w:rPr>
                                  <w:rFonts w:ascii="Calibri,Bold" w:hAnsi="Calibri,Bold" w:cs="Calibri,Bold"/>
                                  <w:b/>
                                  <w:bCs/>
                                </w:rPr>
                                <w:t xml:space="preserve">Work can commence if draft CMP </w:t>
                              </w:r>
                              <w:r w:rsidRPr="00AF47DD">
                                <w:rPr>
                                  <w:rFonts w:ascii="Calibri,Bold" w:hAnsi="Calibri,Bold" w:cs="Calibri,Bold"/>
                                  <w:b/>
                                  <w:bCs/>
                                </w:rPr>
                                <w:t>is approved</w:t>
                              </w:r>
                            </w:p>
                            <w:p w14:paraId="123262F9" w14:textId="77777777" w:rsidR="00493D67" w:rsidRPr="00EC75FF" w:rsidRDefault="00493D67" w:rsidP="00415678">
                              <w:pPr>
                                <w:rPr>
                                  <w:rFonts w:ascii="Calibri,Bold" w:hAnsi="Calibri,Bold" w:cs="Calibri,Bold"/>
                                  <w:b/>
                                  <w:bCs/>
                                </w:rPr>
                              </w:pPr>
                            </w:p>
                            <w:p w14:paraId="123262FA" w14:textId="77777777" w:rsidR="00493D67" w:rsidRDefault="00493D67"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493D67" w:rsidRPr="008D265E" w:rsidRDefault="00493D67" w:rsidP="00415678">
                        <w:pPr>
                          <w:rPr>
                            <w:rFonts w:ascii="Calibri,Bold" w:hAnsi="Calibri,Bold" w:cs="Calibri,Bold"/>
                            <w:b/>
                            <w:bCs/>
                          </w:rPr>
                        </w:pPr>
                        <w:r w:rsidRPr="00AF47DD">
                          <w:rPr>
                            <w:rFonts w:ascii="Calibri,Bold" w:hAnsi="Calibri,Bold" w:cs="Calibri,Bold"/>
                            <w:b/>
                            <w:bCs/>
                          </w:rPr>
                          <w:t xml:space="preserve">Work can commence if draft CMP </w:t>
                        </w:r>
                        <w:r w:rsidRPr="00AF47DD">
                          <w:rPr>
                            <w:rFonts w:ascii="Calibri,Bold" w:hAnsi="Calibri,Bold" w:cs="Calibri,Bold"/>
                            <w:b/>
                            <w:bCs/>
                          </w:rPr>
                          <w:t>is approved</w:t>
                        </w:r>
                      </w:p>
                      <w:p w14:paraId="123262F9" w14:textId="77777777" w:rsidR="00493D67" w:rsidRPr="00EC75FF" w:rsidRDefault="00493D67" w:rsidP="00415678">
                        <w:pPr>
                          <w:rPr>
                            <w:rFonts w:ascii="Calibri,Bold" w:hAnsi="Calibri,Bold" w:cs="Calibri,Bold"/>
                            <w:b/>
                            <w:bCs/>
                          </w:rPr>
                        </w:pPr>
                      </w:p>
                      <w:p w14:paraId="123262FA" w14:textId="77777777" w:rsidR="00493D67" w:rsidRDefault="00493D67"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493D67" w:rsidRPr="00EC75FF" w:rsidRDefault="00493D67"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493D67" w:rsidRDefault="00493D67"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493D67" w:rsidRPr="00EC75FF" w:rsidRDefault="00493D67"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493D67" w:rsidRDefault="00493D67"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493D67" w:rsidRDefault="00493D6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493D67" w:rsidRDefault="00493D67"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493D67" w:rsidRDefault="00493D6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493D67" w:rsidRDefault="00493D67"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493D67" w:rsidRDefault="00493D6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493D67" w:rsidRDefault="00493D6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493D67" w:rsidRDefault="00493D67"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493D67" w:rsidRPr="00B22D5F" w:rsidRDefault="00493D67">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493D67" w:rsidRPr="00B22D5F" w:rsidRDefault="00493D67">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493D67" w:rsidRDefault="00493D67"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493D67" w:rsidRDefault="00493D67"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493D67" w:rsidRDefault="00493D67"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493D67" w:rsidRDefault="00493D67"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493D67" w:rsidRPr="008060C1" w:rsidRDefault="00493D67"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493D67" w:rsidRDefault="00493D67"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493D67" w:rsidRPr="008060C1" w:rsidRDefault="00493D67"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493D67" w:rsidRDefault="00493D67"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1FDC1203" w:rsidR="00493D67" w:rsidRDefault="00493D67">
                            <w:r>
                              <w:t xml:space="preserve">Address: 31 </w:t>
                            </w:r>
                            <w:r>
                              <w:t>Daleham Gardens, London, NW3 5BU</w:t>
                            </w:r>
                          </w:p>
                          <w:p w14:paraId="77361F74" w14:textId="4FBFC70A" w:rsidR="00493D67" w:rsidRDefault="00493D67" w:rsidP="0036069B">
                            <w:r w:rsidRPr="00017CC0">
                              <w:t>Planning reference number to which the CMP applies:</w:t>
                            </w:r>
                            <w:r w:rsidRPr="001309B7">
                              <w:rPr>
                                <w:color w:val="1F497D"/>
                              </w:rPr>
                              <w:t xml:space="preserve"> </w:t>
                            </w:r>
                            <w:r>
                              <w:rPr>
                                <w:color w:val="1F497D"/>
                              </w:rPr>
                              <w:t>2020/2087/P</w:t>
                            </w:r>
                          </w:p>
                          <w:p w14:paraId="697227AD" w14:textId="77777777" w:rsidR="00493D67" w:rsidRDefault="00493D67" w:rsidP="0036069B"/>
                          <w:p w14:paraId="5B6911C1" w14:textId="77777777" w:rsidR="00493D67" w:rsidRDefault="00493D67" w:rsidP="0036069B"/>
                          <w:p w14:paraId="1232630F" w14:textId="72886FCE" w:rsidR="00493D67" w:rsidRPr="0036069B" w:rsidRDefault="00493D67"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1FDC1203" w:rsidR="00493D67" w:rsidRDefault="00493D67">
                      <w:r>
                        <w:t xml:space="preserve">Address: 31 </w:t>
                      </w:r>
                      <w:r>
                        <w:t>Daleham Gardens, London, NW3 5BU</w:t>
                      </w:r>
                    </w:p>
                    <w:p w14:paraId="77361F74" w14:textId="4FBFC70A" w:rsidR="00493D67" w:rsidRDefault="00493D67" w:rsidP="0036069B">
                      <w:r w:rsidRPr="00017CC0">
                        <w:t>Planning reference number to which the CMP applies:</w:t>
                      </w:r>
                      <w:r w:rsidRPr="001309B7">
                        <w:rPr>
                          <w:color w:val="1F497D"/>
                        </w:rPr>
                        <w:t xml:space="preserve"> </w:t>
                      </w:r>
                      <w:r>
                        <w:rPr>
                          <w:color w:val="1F497D"/>
                        </w:rPr>
                        <w:t>2020/2087/P</w:t>
                      </w:r>
                    </w:p>
                    <w:p w14:paraId="697227AD" w14:textId="77777777" w:rsidR="00493D67" w:rsidRDefault="00493D67" w:rsidP="0036069B"/>
                    <w:p w14:paraId="5B6911C1" w14:textId="77777777" w:rsidR="00493D67" w:rsidRDefault="00493D67" w:rsidP="0036069B"/>
                    <w:p w14:paraId="1232630F" w14:textId="72886FCE" w:rsidR="00493D67" w:rsidRPr="0036069B" w:rsidRDefault="00493D67"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48AEADFE" w:rsidR="00493D67" w:rsidRPr="00A1190F" w:rsidRDefault="00493D67" w:rsidP="00B83419">
                            <w:r w:rsidRPr="00A1190F">
                              <w:t>Name: TBC at time of appointment of principle contractor</w:t>
                            </w:r>
                          </w:p>
                          <w:p w14:paraId="12326311" w14:textId="3A01F869" w:rsidR="00493D67" w:rsidRPr="00A1190F" w:rsidRDefault="00493D67" w:rsidP="00B83419">
                            <w:r w:rsidRPr="00A1190F">
                              <w:t>Address:</w:t>
                            </w:r>
                            <w:r>
                              <w:t xml:space="preserve"> as above</w:t>
                            </w:r>
                          </w:p>
                          <w:p w14:paraId="12326312" w14:textId="2D1666DC" w:rsidR="00493D67" w:rsidRPr="00A1190F" w:rsidRDefault="00493D67" w:rsidP="00B83419">
                            <w:r w:rsidRPr="00A1190F">
                              <w:t>Email:</w:t>
                            </w:r>
                            <w:r>
                              <w:t xml:space="preserve"> as above</w:t>
                            </w:r>
                          </w:p>
                          <w:p w14:paraId="12326313" w14:textId="457C4D18" w:rsidR="00493D67" w:rsidRDefault="00493D67" w:rsidP="00B83419">
                            <w:r w:rsidRPr="00A1190F">
                              <w:t>Phone:</w:t>
                            </w:r>
                            <w:r>
                              <w:t xml:space="preserve"> as above</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48AEADFE" w:rsidR="00493D67" w:rsidRPr="00A1190F" w:rsidRDefault="00493D67" w:rsidP="00B83419">
                      <w:r w:rsidRPr="00A1190F">
                        <w:t>Name: TBC at time of appointment of principle contractor</w:t>
                      </w:r>
                    </w:p>
                    <w:p w14:paraId="12326311" w14:textId="3A01F869" w:rsidR="00493D67" w:rsidRPr="00A1190F" w:rsidRDefault="00493D67" w:rsidP="00B83419">
                      <w:r w:rsidRPr="00A1190F">
                        <w:t>Address:</w:t>
                      </w:r>
                      <w:r>
                        <w:t xml:space="preserve"> as above</w:t>
                      </w:r>
                    </w:p>
                    <w:p w14:paraId="12326312" w14:textId="2D1666DC" w:rsidR="00493D67" w:rsidRPr="00A1190F" w:rsidRDefault="00493D67" w:rsidP="00B83419">
                      <w:r w:rsidRPr="00A1190F">
                        <w:t>Email:</w:t>
                      </w:r>
                      <w:r>
                        <w:t xml:space="preserve"> as above</w:t>
                      </w:r>
                    </w:p>
                    <w:p w14:paraId="12326313" w14:textId="457C4D18" w:rsidR="00493D67" w:rsidRDefault="00493D67" w:rsidP="00B83419">
                      <w:r w:rsidRPr="00A1190F">
                        <w:t>Phone:</w:t>
                      </w:r>
                      <w:r>
                        <w:t xml:space="preserve"> as above</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824120C" w:rsidR="00493D67" w:rsidRDefault="00493D67" w:rsidP="00B83419">
                            <w:r>
                              <w:t>Name: TBC at time of appointment of principle contractor</w:t>
                            </w:r>
                          </w:p>
                          <w:p w14:paraId="12326315" w14:textId="26ABDAC0" w:rsidR="00493D67" w:rsidRDefault="00493D67" w:rsidP="00B83419">
                            <w:r>
                              <w:t>Address: as above</w:t>
                            </w:r>
                          </w:p>
                          <w:p w14:paraId="12326316" w14:textId="3F2357F3" w:rsidR="00493D67" w:rsidRDefault="00493D67" w:rsidP="00B83419">
                            <w:r>
                              <w:t>Email: as above</w:t>
                            </w:r>
                          </w:p>
                          <w:p w14:paraId="12326317" w14:textId="1E108DE7" w:rsidR="00493D67" w:rsidRDefault="00493D67" w:rsidP="00B83419">
                            <w:r>
                              <w:t>Phone: as above</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326314" w14:textId="3824120C" w:rsidR="00493D67" w:rsidRDefault="00493D67" w:rsidP="00B83419">
                      <w:r>
                        <w:t>Name: TBC at time of appointment of principle contractor</w:t>
                      </w:r>
                    </w:p>
                    <w:p w14:paraId="12326315" w14:textId="26ABDAC0" w:rsidR="00493D67" w:rsidRDefault="00493D67" w:rsidP="00B83419">
                      <w:r>
                        <w:t>Address: as above</w:t>
                      </w:r>
                    </w:p>
                    <w:p w14:paraId="12326316" w14:textId="3F2357F3" w:rsidR="00493D67" w:rsidRDefault="00493D67" w:rsidP="00B83419">
                      <w:r>
                        <w:t>Email: as above</w:t>
                      </w:r>
                    </w:p>
                    <w:p w14:paraId="12326317" w14:textId="1E108DE7" w:rsidR="00493D67" w:rsidRDefault="00493D67" w:rsidP="00B83419">
                      <w:r>
                        <w:t>Phone: as above</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0B43AE24" w:rsidR="00493D67" w:rsidRDefault="00493D67" w:rsidP="00707533">
                            <w:r>
                              <w:t>Name: Lauren Ramdeen</w:t>
                            </w:r>
                          </w:p>
                          <w:p w14:paraId="0114E92B" w14:textId="07053302" w:rsidR="00493D67" w:rsidRPr="005075DD" w:rsidRDefault="00493D67" w:rsidP="00742A34">
                            <w:pPr>
                              <w:spacing w:after="0" w:line="240" w:lineRule="auto"/>
                              <w:rPr>
                                <w:rFonts w:cs="Arial"/>
                                <w:b/>
                                <w:sz w:val="20"/>
                                <w:szCs w:val="20"/>
                              </w:rPr>
                            </w:pPr>
                            <w:r>
                              <w:t xml:space="preserve">Address:  </w:t>
                            </w:r>
                            <w:r>
                              <w:rPr>
                                <w:rFonts w:cs="Arial"/>
                                <w:b/>
                                <w:sz w:val="20"/>
                                <w:szCs w:val="20"/>
                              </w:rPr>
                              <w:t>Regeneration &amp; CIP</w:t>
                            </w:r>
                          </w:p>
                          <w:p w14:paraId="1A41DA6F" w14:textId="77777777" w:rsidR="00493D67" w:rsidRPr="005075DD" w:rsidRDefault="00493D67" w:rsidP="00742A34">
                            <w:pPr>
                              <w:spacing w:after="0" w:line="240" w:lineRule="auto"/>
                              <w:rPr>
                                <w:rFonts w:cs="Arial"/>
                                <w:sz w:val="20"/>
                                <w:szCs w:val="20"/>
                              </w:rPr>
                            </w:pPr>
                            <w:r>
                              <w:rPr>
                                <w:rFonts w:cs="Arial"/>
                                <w:sz w:val="20"/>
                                <w:szCs w:val="20"/>
                              </w:rPr>
                              <w:t xml:space="preserve">Supporting Communities </w:t>
                            </w:r>
                            <w:r w:rsidRPr="005075DD">
                              <w:rPr>
                                <w:rFonts w:cs="Arial"/>
                                <w:sz w:val="20"/>
                                <w:szCs w:val="20"/>
                              </w:rPr>
                              <w:t>Directorate</w:t>
                            </w:r>
                          </w:p>
                          <w:p w14:paraId="6B65968F" w14:textId="77777777" w:rsidR="00493D67" w:rsidRPr="005075DD" w:rsidRDefault="00493D67" w:rsidP="00742A34">
                            <w:pPr>
                              <w:spacing w:after="0" w:line="240" w:lineRule="auto"/>
                              <w:rPr>
                                <w:rFonts w:cs="Arial"/>
                                <w:sz w:val="20"/>
                                <w:szCs w:val="20"/>
                              </w:rPr>
                            </w:pPr>
                            <w:r w:rsidRPr="005075DD">
                              <w:rPr>
                                <w:rFonts w:cs="Arial"/>
                                <w:sz w:val="20"/>
                                <w:szCs w:val="20"/>
                              </w:rPr>
                              <w:t>London Borough of Camden</w:t>
                            </w:r>
                          </w:p>
                          <w:p w14:paraId="334DE72B" w14:textId="77777777" w:rsidR="00493D67" w:rsidRDefault="00493D67" w:rsidP="00742A34">
                            <w:pPr>
                              <w:spacing w:after="0" w:line="240" w:lineRule="auto"/>
                              <w:rPr>
                                <w:rFonts w:cs="Arial"/>
                                <w:sz w:val="20"/>
                                <w:szCs w:val="20"/>
                              </w:rPr>
                            </w:pPr>
                            <w:r>
                              <w:rPr>
                                <w:rFonts w:cs="Arial"/>
                                <w:sz w:val="20"/>
                                <w:szCs w:val="20"/>
                              </w:rPr>
                              <w:t>5 Pancras Square</w:t>
                            </w:r>
                          </w:p>
                          <w:p w14:paraId="4EAA3E8D" w14:textId="77777777" w:rsidR="00493D67" w:rsidRDefault="00493D67" w:rsidP="00742A34">
                            <w:pPr>
                              <w:spacing w:after="0" w:line="240" w:lineRule="auto"/>
                              <w:rPr>
                                <w:rFonts w:cs="Arial"/>
                                <w:sz w:val="20"/>
                                <w:szCs w:val="20"/>
                              </w:rPr>
                            </w:pPr>
                            <w:r w:rsidRPr="00791676">
                              <w:rPr>
                                <w:rFonts w:cs="Arial"/>
                                <w:sz w:val="20"/>
                                <w:szCs w:val="20"/>
                              </w:rPr>
                              <w:t xml:space="preserve">London </w:t>
                            </w:r>
                          </w:p>
                          <w:p w14:paraId="742E9092" w14:textId="11FFF644" w:rsidR="00493D67" w:rsidRDefault="00493D67" w:rsidP="001309B7">
                            <w:pPr>
                              <w:spacing w:after="0" w:line="240" w:lineRule="auto"/>
                              <w:rPr>
                                <w:rFonts w:cs="Arial"/>
                                <w:sz w:val="20"/>
                                <w:szCs w:val="20"/>
                              </w:rPr>
                            </w:pPr>
                            <w:r>
                              <w:rPr>
                                <w:rFonts w:cs="Arial"/>
                                <w:sz w:val="20"/>
                                <w:szCs w:val="20"/>
                              </w:rPr>
                              <w:t>N1C 4AG</w:t>
                            </w:r>
                          </w:p>
                          <w:p w14:paraId="23974960" w14:textId="77777777" w:rsidR="00493D67" w:rsidRDefault="00493D67" w:rsidP="00742A34">
                            <w:pPr>
                              <w:spacing w:after="0" w:line="240" w:lineRule="auto"/>
                              <w:rPr>
                                <w:rFonts w:cs="Arial"/>
                                <w:sz w:val="20"/>
                                <w:szCs w:val="20"/>
                              </w:rPr>
                            </w:pPr>
                          </w:p>
                          <w:p w14:paraId="40583DC5" w14:textId="19AD5119" w:rsidR="00493D67" w:rsidRPr="002C34C3" w:rsidRDefault="00493D67" w:rsidP="001309B7">
                            <w:pPr>
                              <w:rPr>
                                <w:rFonts w:ascii="Franklin Gothic Book" w:hAnsi="Franklin Gothic Book"/>
                                <w:color w:val="000000"/>
                              </w:rPr>
                            </w:pPr>
                            <w:r w:rsidRPr="00742A34">
                              <w:t>Email:</w:t>
                            </w:r>
                            <w:r>
                              <w:rPr>
                                <w:color w:val="FF0000"/>
                              </w:rPr>
                              <w:t xml:space="preserve"> </w:t>
                            </w:r>
                            <w:hyperlink r:id="rId26" w:history="1">
                              <w:r w:rsidRPr="00BB144C">
                                <w:rPr>
                                  <w:rStyle w:val="Hyperlink"/>
                                  <w:lang w:val="en-US"/>
                                </w:rPr>
                                <w:t>DalehamGardensDemolition@camden.gov.uk</w:t>
                              </w:r>
                            </w:hyperlink>
                          </w:p>
                          <w:p w14:paraId="3C55CC01" w14:textId="77777777" w:rsidR="00493D67" w:rsidRPr="005075DD" w:rsidRDefault="00493D67" w:rsidP="001309B7">
                            <w:pPr>
                              <w:spacing w:after="110"/>
                              <w:rPr>
                                <w:rFonts w:cs="Arial"/>
                                <w:sz w:val="20"/>
                                <w:szCs w:val="20"/>
                              </w:rPr>
                            </w:pPr>
                            <w:r w:rsidRPr="00742A34">
                              <w:t>Phone:</w:t>
                            </w:r>
                            <w:r>
                              <w:rPr>
                                <w:rFonts w:cs="Arial"/>
                                <w:sz w:val="20"/>
                                <w:szCs w:val="20"/>
                              </w:rPr>
                              <w:t xml:space="preserve"> 020 7974 4444</w:t>
                            </w:r>
                          </w:p>
                          <w:p w14:paraId="1232631B" w14:textId="432060C6" w:rsidR="00493D67" w:rsidRPr="00A1190F" w:rsidRDefault="00493D67" w:rsidP="001309B7">
                            <w:pPr>
                              <w:rPr>
                                <w:color w:val="FF0000"/>
                              </w:rPr>
                            </w:pP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12326318" w14:textId="0B43AE24" w:rsidR="00493D67" w:rsidRDefault="00493D67" w:rsidP="00707533">
                      <w:r>
                        <w:t>Name: Lauren Ramdeen</w:t>
                      </w:r>
                    </w:p>
                    <w:p w14:paraId="0114E92B" w14:textId="07053302" w:rsidR="00493D67" w:rsidRPr="005075DD" w:rsidRDefault="00493D67" w:rsidP="00742A34">
                      <w:pPr>
                        <w:spacing w:after="0" w:line="240" w:lineRule="auto"/>
                        <w:rPr>
                          <w:rFonts w:cs="Arial"/>
                          <w:b/>
                          <w:sz w:val="20"/>
                          <w:szCs w:val="20"/>
                        </w:rPr>
                      </w:pPr>
                      <w:r>
                        <w:t xml:space="preserve">Address:  </w:t>
                      </w:r>
                      <w:r>
                        <w:rPr>
                          <w:rFonts w:cs="Arial"/>
                          <w:b/>
                          <w:sz w:val="20"/>
                          <w:szCs w:val="20"/>
                        </w:rPr>
                        <w:t>Regeneration &amp; CIP</w:t>
                      </w:r>
                    </w:p>
                    <w:p w14:paraId="1A41DA6F" w14:textId="77777777" w:rsidR="00493D67" w:rsidRPr="005075DD" w:rsidRDefault="00493D67" w:rsidP="00742A34">
                      <w:pPr>
                        <w:spacing w:after="0" w:line="240" w:lineRule="auto"/>
                        <w:rPr>
                          <w:rFonts w:cs="Arial"/>
                          <w:sz w:val="20"/>
                          <w:szCs w:val="20"/>
                        </w:rPr>
                      </w:pPr>
                      <w:r>
                        <w:rPr>
                          <w:rFonts w:cs="Arial"/>
                          <w:sz w:val="20"/>
                          <w:szCs w:val="20"/>
                        </w:rPr>
                        <w:t xml:space="preserve">Supporting Communities </w:t>
                      </w:r>
                      <w:r w:rsidRPr="005075DD">
                        <w:rPr>
                          <w:rFonts w:cs="Arial"/>
                          <w:sz w:val="20"/>
                          <w:szCs w:val="20"/>
                        </w:rPr>
                        <w:t>Directorate</w:t>
                      </w:r>
                    </w:p>
                    <w:p w14:paraId="6B65968F" w14:textId="77777777" w:rsidR="00493D67" w:rsidRPr="005075DD" w:rsidRDefault="00493D67" w:rsidP="00742A34">
                      <w:pPr>
                        <w:spacing w:after="0" w:line="240" w:lineRule="auto"/>
                        <w:rPr>
                          <w:rFonts w:cs="Arial"/>
                          <w:sz w:val="20"/>
                          <w:szCs w:val="20"/>
                        </w:rPr>
                      </w:pPr>
                      <w:r w:rsidRPr="005075DD">
                        <w:rPr>
                          <w:rFonts w:cs="Arial"/>
                          <w:sz w:val="20"/>
                          <w:szCs w:val="20"/>
                        </w:rPr>
                        <w:t>London Borough of Camden</w:t>
                      </w:r>
                    </w:p>
                    <w:p w14:paraId="334DE72B" w14:textId="77777777" w:rsidR="00493D67" w:rsidRDefault="00493D67" w:rsidP="00742A34">
                      <w:pPr>
                        <w:spacing w:after="0" w:line="240" w:lineRule="auto"/>
                        <w:rPr>
                          <w:rFonts w:cs="Arial"/>
                          <w:sz w:val="20"/>
                          <w:szCs w:val="20"/>
                        </w:rPr>
                      </w:pPr>
                      <w:r>
                        <w:rPr>
                          <w:rFonts w:cs="Arial"/>
                          <w:sz w:val="20"/>
                          <w:szCs w:val="20"/>
                        </w:rPr>
                        <w:t>5 Pancras Square</w:t>
                      </w:r>
                    </w:p>
                    <w:p w14:paraId="4EAA3E8D" w14:textId="77777777" w:rsidR="00493D67" w:rsidRDefault="00493D67" w:rsidP="00742A34">
                      <w:pPr>
                        <w:spacing w:after="0" w:line="240" w:lineRule="auto"/>
                        <w:rPr>
                          <w:rFonts w:cs="Arial"/>
                          <w:sz w:val="20"/>
                          <w:szCs w:val="20"/>
                        </w:rPr>
                      </w:pPr>
                      <w:r w:rsidRPr="00791676">
                        <w:rPr>
                          <w:rFonts w:cs="Arial"/>
                          <w:sz w:val="20"/>
                          <w:szCs w:val="20"/>
                        </w:rPr>
                        <w:t xml:space="preserve">London </w:t>
                      </w:r>
                    </w:p>
                    <w:p w14:paraId="742E9092" w14:textId="11FFF644" w:rsidR="00493D67" w:rsidRDefault="00493D67" w:rsidP="001309B7">
                      <w:pPr>
                        <w:spacing w:after="0" w:line="240" w:lineRule="auto"/>
                        <w:rPr>
                          <w:rFonts w:cs="Arial"/>
                          <w:sz w:val="20"/>
                          <w:szCs w:val="20"/>
                        </w:rPr>
                      </w:pPr>
                      <w:r>
                        <w:rPr>
                          <w:rFonts w:cs="Arial"/>
                          <w:sz w:val="20"/>
                          <w:szCs w:val="20"/>
                        </w:rPr>
                        <w:t>N1C 4AG</w:t>
                      </w:r>
                    </w:p>
                    <w:p w14:paraId="23974960" w14:textId="77777777" w:rsidR="00493D67" w:rsidRDefault="00493D67" w:rsidP="00742A34">
                      <w:pPr>
                        <w:spacing w:after="0" w:line="240" w:lineRule="auto"/>
                        <w:rPr>
                          <w:rFonts w:cs="Arial"/>
                          <w:sz w:val="20"/>
                          <w:szCs w:val="20"/>
                        </w:rPr>
                      </w:pPr>
                    </w:p>
                    <w:p w14:paraId="40583DC5" w14:textId="19AD5119" w:rsidR="00493D67" w:rsidRPr="002C34C3" w:rsidRDefault="00493D67" w:rsidP="001309B7">
                      <w:pPr>
                        <w:rPr>
                          <w:rFonts w:ascii="Franklin Gothic Book" w:hAnsi="Franklin Gothic Book"/>
                          <w:color w:val="000000"/>
                        </w:rPr>
                      </w:pPr>
                      <w:r w:rsidRPr="00742A34">
                        <w:t>Email:</w:t>
                      </w:r>
                      <w:r>
                        <w:rPr>
                          <w:color w:val="FF0000"/>
                        </w:rPr>
                        <w:t xml:space="preserve"> </w:t>
                      </w:r>
                      <w:hyperlink r:id="rId27" w:history="1">
                        <w:r w:rsidRPr="00BB144C">
                          <w:rPr>
                            <w:rStyle w:val="Hyperlink"/>
                            <w:lang w:val="en-US"/>
                          </w:rPr>
                          <w:t>DalehamGardensDemolition@camden.gov.uk</w:t>
                        </w:r>
                      </w:hyperlink>
                    </w:p>
                    <w:p w14:paraId="3C55CC01" w14:textId="77777777" w:rsidR="00493D67" w:rsidRPr="005075DD" w:rsidRDefault="00493D67" w:rsidP="001309B7">
                      <w:pPr>
                        <w:spacing w:after="110"/>
                        <w:rPr>
                          <w:rFonts w:cs="Arial"/>
                          <w:sz w:val="20"/>
                          <w:szCs w:val="20"/>
                        </w:rPr>
                      </w:pPr>
                      <w:r w:rsidRPr="00742A34">
                        <w:t>Phone:</w:t>
                      </w:r>
                      <w:r>
                        <w:rPr>
                          <w:rFonts w:cs="Arial"/>
                          <w:sz w:val="20"/>
                          <w:szCs w:val="20"/>
                        </w:rPr>
                        <w:t xml:space="preserve"> 020 7974 4444</w:t>
                      </w:r>
                    </w:p>
                    <w:p w14:paraId="1232631B" w14:textId="432060C6" w:rsidR="00493D67" w:rsidRPr="00A1190F" w:rsidRDefault="00493D67" w:rsidP="001309B7">
                      <w:pPr>
                        <w:rPr>
                          <w:color w:val="FF0000"/>
                        </w:rPr>
                      </w:pP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B65C9" w14:textId="77777777" w:rsidR="00493D67" w:rsidRDefault="00493D67" w:rsidP="00A1190F">
                            <w:r>
                              <w:t>Name: TBC at time of appointment of principle contractor</w:t>
                            </w:r>
                          </w:p>
                          <w:p w14:paraId="4C5C794E" w14:textId="77777777" w:rsidR="00493D67" w:rsidRDefault="00493D67" w:rsidP="00A1190F">
                            <w:r>
                              <w:t>Address: as above</w:t>
                            </w:r>
                          </w:p>
                          <w:p w14:paraId="12A68266" w14:textId="77777777" w:rsidR="00493D67" w:rsidRDefault="00493D67" w:rsidP="00A1190F">
                            <w:r>
                              <w:t>Email: as above</w:t>
                            </w:r>
                          </w:p>
                          <w:p w14:paraId="12326323" w14:textId="2FD96981" w:rsidR="00493D67" w:rsidRDefault="00493D67" w:rsidP="00E350A1">
                            <w:r>
                              <w:t>Phone: as above</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0B5B65C9" w14:textId="77777777" w:rsidR="00493D67" w:rsidRDefault="00493D67" w:rsidP="00A1190F">
                      <w:r>
                        <w:t>Name: TBC at time of appointment of principle contractor</w:t>
                      </w:r>
                    </w:p>
                    <w:p w14:paraId="4C5C794E" w14:textId="77777777" w:rsidR="00493D67" w:rsidRDefault="00493D67" w:rsidP="00A1190F">
                      <w:r>
                        <w:t>Address: as above</w:t>
                      </w:r>
                    </w:p>
                    <w:p w14:paraId="12A68266" w14:textId="77777777" w:rsidR="00493D67" w:rsidRDefault="00493D67" w:rsidP="00A1190F">
                      <w:r>
                        <w:t>Email: as above</w:t>
                      </w:r>
                    </w:p>
                    <w:p w14:paraId="12326323" w14:textId="2FD96981" w:rsidR="00493D67" w:rsidRDefault="00493D67" w:rsidP="00E350A1">
                      <w:r>
                        <w:t>Phone: as above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xml:space="preserve">. Please provide a site location plan and a brief description of the site, surrounding </w:t>
      </w:r>
      <w:proofErr w:type="gramStart"/>
      <w:r w:rsidR="00B4024C" w:rsidRPr="00BB5C68">
        <w:rPr>
          <w:sz w:val="24"/>
          <w:szCs w:val="24"/>
        </w:rPr>
        <w:t>area</w:t>
      </w:r>
      <w:proofErr w:type="gramEnd"/>
      <w:r w:rsidR="00B4024C" w:rsidRPr="00BB5C68">
        <w:rPr>
          <w:sz w:val="24"/>
          <w:szCs w:val="24"/>
        </w:rPr>
        <w:t xml:space="preserve">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55239355">
                <wp:extent cx="5506720" cy="70675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67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39816F" w14:textId="77777777" w:rsidR="00493D67" w:rsidRPr="00900CC9" w:rsidRDefault="00493D67" w:rsidP="00D321E8">
                            <w:r w:rsidRPr="003E2DB0">
                              <w:t xml:space="preserve">The application site is at the north end of </w:t>
                            </w:r>
                            <w:r w:rsidRPr="003E2DB0">
                              <w:t xml:space="preserve">Daleham Gardens in the Fitzjohns and Netherhall area of Hampstead. It is on the west side of Daleham Gardens, between the junctions with Nutley Terrace and Akenside Road. The site </w:t>
                            </w:r>
                            <w:r w:rsidRPr="003E2DB0">
                              <w:t>Is located in the Fitzjohns/Netherhall Conservation Area. The freehold of the site is owned by the council.</w:t>
                            </w:r>
                          </w:p>
                          <w:p w14:paraId="12326324" w14:textId="0B2BE5C8" w:rsidR="00493D67" w:rsidRPr="00A1190F" w:rsidRDefault="00493D67" w:rsidP="00A1190F">
                            <w:r w:rsidRPr="00A1190F">
                              <w:t>The Site is located within a conservation area and is approximately 700sqm. Overall, the site is relatively flat to the rear with spot heights of approx. 81m Above Ordinance Datum (AOD) to the North of Daleham Gardens and to the south of Akenside Road. The front of the site street side sits below Ground Floor Level by approx. 2m with entrance steps as the main access to the building and an adjacent pathway leading to the rear external garden. Please see appendix A for the full site survey carried out by Whymark and Moulton.</w:t>
                            </w:r>
                          </w:p>
                          <w:p w14:paraId="7AACBC8C" w14:textId="77777777" w:rsidR="00493D67" w:rsidRPr="00A1190F" w:rsidRDefault="00493D67" w:rsidP="00A1190F">
                            <w:r w:rsidRPr="00A1190F">
                              <w:t xml:space="preserve">The Site is currently un-occupied due to fire damage that occurred in 2017 and now considered as unsafe. This has been secured with a solid timber hoarding, gantry and a temporary scaffold to the front elevation. The scaffold in situ has been erected to restrain the front façade and protect the adjacent walkway and road from any further falling debris. </w:t>
                            </w:r>
                          </w:p>
                          <w:p w14:paraId="17B45314" w14:textId="4C2D641F" w:rsidR="00493D67" w:rsidRPr="00A1190F" w:rsidRDefault="00493D67" w:rsidP="00A1190F">
                            <w:r w:rsidRPr="00A1190F">
                              <w:t xml:space="preserve">The structure was originally of residential use and contained </w:t>
                            </w:r>
                            <w:r>
                              <w:t xml:space="preserve">13 </w:t>
                            </w:r>
                            <w:r w:rsidRPr="00A1190F">
                              <w:t>self-contained apartments. The existing building consists of a ground floor area of approx. 143sqm and includes 4-storeys (including basement).</w:t>
                            </w:r>
                          </w:p>
                          <w:p w14:paraId="2E1ADB2F" w14:textId="16F99C62" w:rsidR="00493D67" w:rsidRPr="00A1190F" w:rsidRDefault="00493D67" w:rsidP="00B83419">
                            <w:r w:rsidRPr="00A1190F">
                              <w:t>The Site is located within the London Borough of Camden Air Quality Management Area (AQMA). The AQMA covers the London Borough of Camden in its entirety and the current monitoring undertaken by the council indicates that concentrations at a nearby background location is below the air quality standard for Nitrogen Dioxide (NO2). The concentrations of N02, PM10 and PM2.5 have therefore been ascertained to likely meet the relevant UK quality objectives at the site location. Please see appendix D for full air quality assessment.</w:t>
                            </w:r>
                          </w:p>
                          <w:p w14:paraId="14793582" w14:textId="7689CBF4" w:rsidR="00493D67" w:rsidRDefault="00493D67" w:rsidP="000570E3">
                            <w:pPr>
                              <w:pStyle w:val="Heading1"/>
                              <w:shd w:val="clear" w:color="auto" w:fill="FFFFFF"/>
                              <w:spacing w:before="0"/>
                              <w:textAlignment w:val="baseline"/>
                              <w:rPr>
                                <w:rFonts w:asciiTheme="minorHAnsi" w:eastAsiaTheme="minorHAnsi" w:hAnsiTheme="minorHAnsi" w:cstheme="minorBidi"/>
                                <w:b w:val="0"/>
                                <w:bCs w:val="0"/>
                                <w:color w:val="auto"/>
                                <w:sz w:val="22"/>
                                <w:szCs w:val="22"/>
                              </w:rPr>
                            </w:pPr>
                            <w:r w:rsidRPr="00742A34">
                              <w:rPr>
                                <w:rFonts w:asciiTheme="minorHAnsi" w:eastAsiaTheme="minorHAnsi" w:hAnsiTheme="minorHAnsi" w:cstheme="minorBidi"/>
                                <w:b w:val="0"/>
                                <w:bCs w:val="0"/>
                                <w:color w:val="auto"/>
                                <w:sz w:val="22"/>
                                <w:szCs w:val="22"/>
                              </w:rPr>
                              <w:t>The area surrounding the site includes in majority residential housing. There are also several schools in the immediate area, Gloucester House, The Tavistock Children's Day Unit</w:t>
                            </w:r>
                            <w:r>
                              <w:rPr>
                                <w:rFonts w:asciiTheme="minorHAnsi" w:eastAsiaTheme="minorHAnsi" w:hAnsiTheme="minorHAnsi" w:cstheme="minorBidi"/>
                                <w:b w:val="0"/>
                                <w:bCs w:val="0"/>
                                <w:color w:val="auto"/>
                                <w:sz w:val="22"/>
                                <w:szCs w:val="22"/>
                              </w:rPr>
                              <w:t xml:space="preserve"> i</w:t>
                            </w:r>
                            <w:r w:rsidRPr="00742A34">
                              <w:rPr>
                                <w:rFonts w:asciiTheme="minorHAnsi" w:eastAsiaTheme="minorHAnsi" w:hAnsiTheme="minorHAnsi" w:cstheme="minorBidi"/>
                                <w:b w:val="0"/>
                                <w:bCs w:val="0"/>
                                <w:color w:val="auto"/>
                                <w:sz w:val="22"/>
                                <w:szCs w:val="22"/>
                              </w:rPr>
                              <w:t xml:space="preserve">s adjacent, the closest to the rear of the site is St Mary’s School to the East of Fitzjohn’s Avenue, and another St Christopher’s School to the East. </w:t>
                            </w:r>
                          </w:p>
                          <w:p w14:paraId="6A94AE1B" w14:textId="77777777" w:rsidR="00493D67" w:rsidRPr="00A1190F" w:rsidRDefault="00493D67" w:rsidP="00742A34">
                            <w:pPr>
                              <w:spacing w:before="240"/>
                            </w:pPr>
                            <w:r w:rsidRPr="00A1190F">
                              <w:t>To the north East of the Site is the Royal Free Hospital NHS Foundation Trust, and to the South is the Tavistock &amp; Portman NHS Foundation.</w:t>
                            </w:r>
                          </w:p>
                          <w:p w14:paraId="229029E6" w14:textId="77777777" w:rsidR="00493D67" w:rsidRPr="00A1190F" w:rsidRDefault="00493D67" w:rsidP="00A1190F">
                            <w:r w:rsidRPr="00A1190F">
                              <w:t>The nearest TFL Overground train station is Finchley road to the South West of the Site, with the Finchley road and Frognal to the North West. Belsize park station is also to the East and Hampstead to the North, both of which are serviced by the Northern Line.</w:t>
                            </w:r>
                          </w:p>
                          <w:p w14:paraId="12178A1B" w14:textId="77777777" w:rsidR="00493D67" w:rsidRPr="00A1190F" w:rsidRDefault="00493D67" w:rsidP="00A1190F">
                            <w:r w:rsidRPr="00A1190F">
                              <w:t>The nearest watercourse is the Brent Reservoir located 5km to the North West of the site. The River Thames is located 6km south of the Site. The Site is located within Flood Zone 1, where the annual probability of flooding is 1 in 1,000 years or less (&gt;0.1%).</w:t>
                            </w:r>
                          </w:p>
                          <w:p w14:paraId="1B8B6479" w14:textId="77777777" w:rsidR="00493D67" w:rsidRDefault="00493D67" w:rsidP="00A1190F">
                            <w:pPr>
                              <w:pStyle w:val="BodyText"/>
                              <w:spacing w:before="120"/>
                              <w:ind w:left="138" w:right="416"/>
                              <w:jc w:val="both"/>
                              <w:rPr>
                                <w:rFonts w:ascii="Calibri Light" w:hAnsi="Calibri Light" w:cs="Calibri Light"/>
                              </w:rPr>
                            </w:pPr>
                          </w:p>
                          <w:p w14:paraId="00F113F4" w14:textId="77777777" w:rsidR="00493D67" w:rsidRDefault="00493D67" w:rsidP="00B83419"/>
                          <w:p w14:paraId="46FE12C4" w14:textId="77777777" w:rsidR="00493D67" w:rsidRDefault="00493D67" w:rsidP="00B83419"/>
                          <w:p w14:paraId="119E582D" w14:textId="02A9737E" w:rsidR="00493D67" w:rsidRDefault="00493D67" w:rsidP="00B83419"/>
                          <w:p w14:paraId="39C064A4" w14:textId="24E1C671" w:rsidR="00493D67" w:rsidRDefault="00493D67" w:rsidP="00B83419"/>
                          <w:p w14:paraId="0486A5E3" w14:textId="3C9697DC" w:rsidR="00493D67" w:rsidRDefault="00493D67" w:rsidP="00B83419"/>
                          <w:p w14:paraId="784C94B5" w14:textId="77777777" w:rsidR="00493D67" w:rsidRDefault="00493D67" w:rsidP="00B83419"/>
                          <w:p w14:paraId="6D6175AF" w14:textId="4EECA32C" w:rsidR="00493D67" w:rsidRDefault="00493D67" w:rsidP="00B83419"/>
                          <w:p w14:paraId="673CBEB3" w14:textId="206CD290" w:rsidR="00493D67" w:rsidRDefault="00493D67" w:rsidP="00B83419"/>
                          <w:p w14:paraId="09D6A99E" w14:textId="0B35DAEF" w:rsidR="00493D67" w:rsidRDefault="00493D67" w:rsidP="00B83419"/>
                          <w:p w14:paraId="2C1CAFB5" w14:textId="638D8506" w:rsidR="00493D67" w:rsidRDefault="00493D67" w:rsidP="00B83419"/>
                          <w:p w14:paraId="473521F4" w14:textId="5C646142" w:rsidR="00493D67" w:rsidRDefault="00493D67" w:rsidP="00B83419"/>
                          <w:p w14:paraId="11F41618" w14:textId="77777777" w:rsidR="00493D67" w:rsidRDefault="00493D67" w:rsidP="00B83419"/>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" fillcolor="white [3201]" strokecolor="#d8d8d8 [2732]" strokeweight="1pt">
                <v:textbox>
                  <w:txbxContent>
                    <w:p w14:paraId="3939816F" w14:textId="77777777" w:rsidR="00493D67" w:rsidRPr="00900CC9" w:rsidRDefault="00493D67" w:rsidP="00D321E8">
                      <w:r w:rsidRPr="003E2DB0">
                        <w:t xml:space="preserve">The application site is at the north end of </w:t>
                      </w:r>
                      <w:r w:rsidRPr="003E2DB0">
                        <w:t xml:space="preserve">Daleham Gardens in the Fitzjohns and Netherhall area of Hampstead. It is on the west side of Daleham Gardens, between the junctions with Nutley Terrace and Akenside Road. The site </w:t>
                      </w:r>
                      <w:r w:rsidRPr="003E2DB0">
                        <w:t>Is located in the Fitzjohns/Netherhall Conservation Area. The freehold of the site is owned by the council.</w:t>
                      </w:r>
                    </w:p>
                    <w:p w14:paraId="12326324" w14:textId="0B2BE5C8" w:rsidR="00493D67" w:rsidRPr="00A1190F" w:rsidRDefault="00493D67" w:rsidP="00A1190F">
                      <w:r w:rsidRPr="00A1190F">
                        <w:t>The Site is located within a conservation area and is approximately 700sqm. Overall, the site is relatively flat to the rear with spot heights of approx. 81m Above Ordinance Datum (AOD) to the North of Daleham Gardens and to the south of Akenside Road. The front of the site street side sits below Ground Floor Level by approx. 2m with entrance steps as the main access to the building and an adjacent pathway leading to the rear external garden. Please see appendix A for the full site survey carried out by Whymark and Moulton.</w:t>
                      </w:r>
                    </w:p>
                    <w:p w14:paraId="7AACBC8C" w14:textId="77777777" w:rsidR="00493D67" w:rsidRPr="00A1190F" w:rsidRDefault="00493D67" w:rsidP="00A1190F">
                      <w:r w:rsidRPr="00A1190F">
                        <w:t xml:space="preserve">The Site is currently un-occupied due to fire damage that occurred in 2017 and now considered as unsafe. This has been secured with a solid timber hoarding, gantry and a temporary scaffold to the front elevation. The scaffold in situ has been erected to restrain the front façade and protect the adjacent walkway and road from any further falling debris. </w:t>
                      </w:r>
                    </w:p>
                    <w:p w14:paraId="17B45314" w14:textId="4C2D641F" w:rsidR="00493D67" w:rsidRPr="00A1190F" w:rsidRDefault="00493D67" w:rsidP="00A1190F">
                      <w:r w:rsidRPr="00A1190F">
                        <w:t xml:space="preserve">The structure was originally of residential use and contained </w:t>
                      </w:r>
                      <w:r>
                        <w:t xml:space="preserve">13 </w:t>
                      </w:r>
                      <w:r w:rsidRPr="00A1190F">
                        <w:t>self-contained apartments. The existing building consists of a ground floor area of approx. 143sqm and includes 4-storeys (including basement).</w:t>
                      </w:r>
                    </w:p>
                    <w:p w14:paraId="2E1ADB2F" w14:textId="16F99C62" w:rsidR="00493D67" w:rsidRPr="00A1190F" w:rsidRDefault="00493D67" w:rsidP="00B83419">
                      <w:r w:rsidRPr="00A1190F">
                        <w:t>The Site is located within the London Borough of Camden Air Quality Management Area (AQMA). The AQMA covers the London Borough of Camden in its entirety and the current monitoring undertaken by the council indicates that concentrations at a nearby background location is below the air quality standard for Nitrogen Dioxide (NO2). The concentrations of N02, PM10 and PM2.5 have therefore been ascertained to likely meet the relevant UK quality objectives at the site location. Please see appendix D for full air quality assessment.</w:t>
                      </w:r>
                    </w:p>
                    <w:p w14:paraId="14793582" w14:textId="7689CBF4" w:rsidR="00493D67" w:rsidRDefault="00493D67" w:rsidP="000570E3">
                      <w:pPr>
                        <w:pStyle w:val="Heading1"/>
                        <w:shd w:val="clear" w:color="auto" w:fill="FFFFFF"/>
                        <w:spacing w:before="0"/>
                        <w:textAlignment w:val="baseline"/>
                        <w:rPr>
                          <w:rFonts w:asciiTheme="minorHAnsi" w:eastAsiaTheme="minorHAnsi" w:hAnsiTheme="minorHAnsi" w:cstheme="minorBidi"/>
                          <w:b w:val="0"/>
                          <w:bCs w:val="0"/>
                          <w:color w:val="auto"/>
                          <w:sz w:val="22"/>
                          <w:szCs w:val="22"/>
                        </w:rPr>
                      </w:pPr>
                      <w:r w:rsidRPr="00742A34">
                        <w:rPr>
                          <w:rFonts w:asciiTheme="minorHAnsi" w:eastAsiaTheme="minorHAnsi" w:hAnsiTheme="minorHAnsi" w:cstheme="minorBidi"/>
                          <w:b w:val="0"/>
                          <w:bCs w:val="0"/>
                          <w:color w:val="auto"/>
                          <w:sz w:val="22"/>
                          <w:szCs w:val="22"/>
                        </w:rPr>
                        <w:t>The area surrounding the site includes in majority residential housing. There are also several schools in the immediate area, Gloucester House, The Tavistock Children's Day Unit</w:t>
                      </w:r>
                      <w:r>
                        <w:rPr>
                          <w:rFonts w:asciiTheme="minorHAnsi" w:eastAsiaTheme="minorHAnsi" w:hAnsiTheme="minorHAnsi" w:cstheme="minorBidi"/>
                          <w:b w:val="0"/>
                          <w:bCs w:val="0"/>
                          <w:color w:val="auto"/>
                          <w:sz w:val="22"/>
                          <w:szCs w:val="22"/>
                        </w:rPr>
                        <w:t xml:space="preserve"> i</w:t>
                      </w:r>
                      <w:r w:rsidRPr="00742A34">
                        <w:rPr>
                          <w:rFonts w:asciiTheme="minorHAnsi" w:eastAsiaTheme="minorHAnsi" w:hAnsiTheme="minorHAnsi" w:cstheme="minorBidi"/>
                          <w:b w:val="0"/>
                          <w:bCs w:val="0"/>
                          <w:color w:val="auto"/>
                          <w:sz w:val="22"/>
                          <w:szCs w:val="22"/>
                        </w:rPr>
                        <w:t xml:space="preserve">s adjacent, the closest to the rear of the site is St Mary’s School to the East of Fitzjohn’s Avenue, and another St Christopher’s School to the East. </w:t>
                      </w:r>
                    </w:p>
                    <w:p w14:paraId="6A94AE1B" w14:textId="77777777" w:rsidR="00493D67" w:rsidRPr="00A1190F" w:rsidRDefault="00493D67" w:rsidP="00742A34">
                      <w:pPr>
                        <w:spacing w:before="240"/>
                      </w:pPr>
                      <w:r w:rsidRPr="00A1190F">
                        <w:t>To the north East of the Site is the Royal Free Hospital NHS Foundation Trust, and to the South is the Tavistock &amp; Portman NHS Foundation.</w:t>
                      </w:r>
                    </w:p>
                    <w:p w14:paraId="229029E6" w14:textId="77777777" w:rsidR="00493D67" w:rsidRPr="00A1190F" w:rsidRDefault="00493D67" w:rsidP="00A1190F">
                      <w:r w:rsidRPr="00A1190F">
                        <w:t>The nearest TFL Overground train station is Finchley road to the South West of the Site, with the Finchley road and Frognal to the North West. Belsize park station is also to the East and Hampstead to the North, both of which are serviced by the Northern Line.</w:t>
                      </w:r>
                    </w:p>
                    <w:p w14:paraId="12178A1B" w14:textId="77777777" w:rsidR="00493D67" w:rsidRPr="00A1190F" w:rsidRDefault="00493D67" w:rsidP="00A1190F">
                      <w:r w:rsidRPr="00A1190F">
                        <w:t>The nearest watercourse is the Brent Reservoir located 5km to the North West of the site. The River Thames is located 6km south of the Site. The Site is located within Flood Zone 1, where the annual probability of flooding is 1 in 1,000 years or less (&gt;0.1%).</w:t>
                      </w:r>
                    </w:p>
                    <w:p w14:paraId="1B8B6479" w14:textId="77777777" w:rsidR="00493D67" w:rsidRDefault="00493D67" w:rsidP="00A1190F">
                      <w:pPr>
                        <w:pStyle w:val="BodyText"/>
                        <w:spacing w:before="120"/>
                        <w:ind w:left="138" w:right="416"/>
                        <w:jc w:val="both"/>
                        <w:rPr>
                          <w:rFonts w:ascii="Calibri Light" w:hAnsi="Calibri Light" w:cs="Calibri Light"/>
                        </w:rPr>
                      </w:pPr>
                    </w:p>
                    <w:p w14:paraId="00F113F4" w14:textId="77777777" w:rsidR="00493D67" w:rsidRDefault="00493D67" w:rsidP="00B83419"/>
                    <w:p w14:paraId="46FE12C4" w14:textId="77777777" w:rsidR="00493D67" w:rsidRDefault="00493D67" w:rsidP="00B83419"/>
                    <w:p w14:paraId="119E582D" w14:textId="02A9737E" w:rsidR="00493D67" w:rsidRDefault="00493D67" w:rsidP="00B83419"/>
                    <w:p w14:paraId="39C064A4" w14:textId="24E1C671" w:rsidR="00493D67" w:rsidRDefault="00493D67" w:rsidP="00B83419"/>
                    <w:p w14:paraId="0486A5E3" w14:textId="3C9697DC" w:rsidR="00493D67" w:rsidRDefault="00493D67" w:rsidP="00B83419"/>
                    <w:p w14:paraId="784C94B5" w14:textId="77777777" w:rsidR="00493D67" w:rsidRDefault="00493D67" w:rsidP="00B83419"/>
                    <w:p w14:paraId="6D6175AF" w14:textId="4EECA32C" w:rsidR="00493D67" w:rsidRDefault="00493D67" w:rsidP="00B83419"/>
                    <w:p w14:paraId="673CBEB3" w14:textId="206CD290" w:rsidR="00493D67" w:rsidRDefault="00493D67" w:rsidP="00B83419"/>
                    <w:p w14:paraId="09D6A99E" w14:textId="0B35DAEF" w:rsidR="00493D67" w:rsidRDefault="00493D67" w:rsidP="00B83419"/>
                    <w:p w14:paraId="2C1CAFB5" w14:textId="638D8506" w:rsidR="00493D67" w:rsidRDefault="00493D67" w:rsidP="00B83419"/>
                    <w:p w14:paraId="473521F4" w14:textId="5C646142" w:rsidR="00493D67" w:rsidRDefault="00493D67" w:rsidP="00B83419"/>
                    <w:p w14:paraId="11F41618" w14:textId="77777777" w:rsidR="00493D67" w:rsidRDefault="00493D67"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5AB875FD">
                <wp:extent cx="5506720" cy="25241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24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5761CE3" w:rsidR="00493D67" w:rsidRDefault="00493D67" w:rsidP="00A1190F">
                            <w:r w:rsidRPr="00A1190F">
                              <w:t xml:space="preserve">The proposed scheme includes the controlled demolition of the existing 4-storey structure (including basement) and </w:t>
                            </w:r>
                            <w:r w:rsidRPr="00A1190F">
                              <w:t xml:space="preserve">ground bearing slab. The scope of the demolition is to be carried out in line with London Borough of Camden’s invitation to tender documents and Heritage Surveys specification and schedule of works. Guidance for specific demolition methodology is outlined within the L+C structural report item 3.2 Sequence of work, this is further outlined in detail within Appendix </w:t>
                            </w:r>
                            <w:r>
                              <w:t>E</w:t>
                            </w:r>
                            <w:r w:rsidRPr="00A1190F">
                              <w:t xml:space="preserve">. </w:t>
                            </w:r>
                          </w:p>
                          <w:p w14:paraId="08031F51" w14:textId="702B441E" w:rsidR="00493D67" w:rsidRDefault="00493D67" w:rsidP="00A1190F">
                            <w:r w:rsidRPr="00A1190F">
                              <w:t>Prior to any works the Principle Contractor is to submit a Demolition notice under Section 80 of the London Building Acts to London Borough of Camden, this can be done via their website (www.camden.gov.uk/apply-for-building-control-camden). Demolition of the existing fire damage structure to be carried out in accordance with BSI 6187:2011.</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eDbgIAAB0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" fillcolor="white [3201]" strokecolor="#d8d8d8 [2732]" strokeweight="1pt">
                <v:textbox>
                  <w:txbxContent>
                    <w:p w14:paraId="12326325" w14:textId="15761CE3" w:rsidR="00493D67" w:rsidRDefault="00493D67" w:rsidP="00A1190F">
                      <w:r w:rsidRPr="00A1190F">
                        <w:t xml:space="preserve">The proposed scheme includes the controlled demolition of the existing 4-storey structure (including basement) and </w:t>
                      </w:r>
                      <w:r w:rsidRPr="00A1190F">
                        <w:t xml:space="preserve">ground bearing slab. The scope of the demolition is to be carried out in line with London Borough of Camden’s invitation to tender documents and Heritage Surveys specification and schedule of works. Guidance for specific demolition methodology is outlined within the L+C structural report item 3.2 Sequence of work, this is further outlined in detail within Appendix </w:t>
                      </w:r>
                      <w:r>
                        <w:t>E</w:t>
                      </w:r>
                      <w:r w:rsidRPr="00A1190F">
                        <w:t xml:space="preserve">. </w:t>
                      </w:r>
                    </w:p>
                    <w:p w14:paraId="08031F51" w14:textId="702B441E" w:rsidR="00493D67" w:rsidRDefault="00493D67" w:rsidP="00A1190F">
                      <w:r w:rsidRPr="00A1190F">
                        <w:t>Prior to any works the Principle Contractor is to submit a Demolition notice under Section 80 of the London Building Acts to London Borough of Camden, this can be done via their website (www.camden.gov.uk/apply-for-building-control-camden). Demolition of the existing fire damage structure to be carried out in accordance with BSI 6187:2011.</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5AE1AD97">
                <wp:extent cx="5506720" cy="304800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48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1F623BFD" w:rsidR="00493D67" w:rsidRDefault="00493D67" w:rsidP="00C35B88">
                            <w:r w:rsidRPr="00A1190F">
                              <w:t xml:space="preserve">These works are planned to commence in the first quarter of the year 2021 with </w:t>
                            </w:r>
                            <w:r w:rsidRPr="00A1190F">
                              <w:t>an estimated construction duration of approx. 4 months.</w:t>
                            </w:r>
                            <w:r>
                              <w:t xml:space="preserve"> See below Gantt chart outlining anticipated events and durations.</w:t>
                            </w:r>
                          </w:p>
                          <w:p w14:paraId="53FC2B25" w14:textId="6D89B3A2" w:rsidR="00493D67" w:rsidRDefault="00493D67" w:rsidP="00C35B88">
                            <w:r>
                              <w:rPr>
                                <w:noProof/>
                                <w:lang w:eastAsia="en-GB"/>
                              </w:rPr>
                              <w:drawing>
                                <wp:inline distT="0" distB="0" distL="0" distR="0" wp14:anchorId="3F3C7A25" wp14:editId="0E26B6E9">
                                  <wp:extent cx="4610100" cy="2032635"/>
                                  <wp:effectExtent l="0" t="0" r="0" b="5715"/>
                                  <wp:docPr id="308" name="Picture 30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8">
                                            <a:extLst>
                                              <a:ext uri="{28A0092B-C50C-407E-A947-70E740481C1C}">
                                                <a14:useLocalDpi xmlns:a14="http://schemas.microsoft.com/office/drawing/2010/main" val="0"/>
                                              </a:ext>
                                            </a:extLst>
                                          </a:blip>
                                          <a:srcRect l="5558" t="8391" r="23733" b="51252"/>
                                          <a:stretch/>
                                        </pic:blipFill>
                                        <pic:spPr bwMode="auto">
                                          <a:xfrm>
                                            <a:off x="0" y="0"/>
                                            <a:ext cx="4610100" cy="2032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fbQIAAB0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" fillcolor="white [3201]" strokecolor="#d8d8d8 [2732]" strokeweight="1pt">
                <v:textbox>
                  <w:txbxContent>
                    <w:p w14:paraId="12326328" w14:textId="1F623BFD" w:rsidR="00493D67" w:rsidRDefault="00493D67" w:rsidP="00C35B88">
                      <w:r w:rsidRPr="00A1190F">
                        <w:t xml:space="preserve">These works are planned to commence in the first quarter of the year 2021 with </w:t>
                      </w:r>
                      <w:r w:rsidRPr="00A1190F">
                        <w:t>an estimated construction duration of approx. 4 months.</w:t>
                      </w:r>
                      <w:r>
                        <w:t xml:space="preserve"> See below Gantt chart outlining anticipated events and durations.</w:t>
                      </w:r>
                    </w:p>
                    <w:p w14:paraId="53FC2B25" w14:textId="6D89B3A2" w:rsidR="00493D67" w:rsidRDefault="00493D67" w:rsidP="00C35B88">
                      <w:r>
                        <w:rPr>
                          <w:noProof/>
                          <w:lang w:eastAsia="en-GB"/>
                        </w:rPr>
                        <w:drawing>
                          <wp:inline distT="0" distB="0" distL="0" distR="0" wp14:anchorId="3F3C7A25" wp14:editId="0E26B6E9">
                            <wp:extent cx="4610100" cy="2032635"/>
                            <wp:effectExtent l="0" t="0" r="0" b="5715"/>
                            <wp:docPr id="308" name="Picture 30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8">
                                      <a:extLst>
                                        <a:ext uri="{28A0092B-C50C-407E-A947-70E740481C1C}">
                                          <a14:useLocalDpi xmlns:a14="http://schemas.microsoft.com/office/drawing/2010/main" val="0"/>
                                        </a:ext>
                                      </a:extLst>
                                    </a:blip>
                                    <a:srcRect l="5558" t="8391" r="23733" b="51252"/>
                                    <a:stretch/>
                                  </pic:blipFill>
                                  <pic:spPr bwMode="auto">
                                    <a:xfrm>
                                      <a:off x="0" y="0"/>
                                      <a:ext cx="4610100" cy="20326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lastRenderedPageBreak/>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71DFD7DE">
                <wp:extent cx="5486400" cy="4333875"/>
                <wp:effectExtent l="0" t="0" r="1905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3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851032" w14:textId="3ED5F5B9" w:rsidR="00493D67" w:rsidRDefault="00493D67" w:rsidP="009E1A16">
                            <w:r>
                              <w:t xml:space="preserve">Unless agreed otherwise with the Council, the standard working hours for all demolition activities, as per the time of operations identified within London Borough of Camden minimum requirements (see Appendix F) will be </w:t>
                            </w:r>
                            <w:r>
                              <w:t>from:</w:t>
                            </w:r>
                          </w:p>
                          <w:p w14:paraId="67CAF98C" w14:textId="77777777" w:rsidR="00493D67" w:rsidRDefault="00493D67" w:rsidP="009E1A16">
                            <w:r>
                              <w:t>•</w:t>
                            </w:r>
                            <w:r>
                              <w:tab/>
                              <w:t>08h00 – 18h00 Monday to Friday; and</w:t>
                            </w:r>
                          </w:p>
                          <w:p w14:paraId="70D45037" w14:textId="77777777" w:rsidR="00493D67" w:rsidRDefault="00493D67" w:rsidP="009E1A16">
                            <w:r>
                              <w:t>•</w:t>
                            </w:r>
                            <w:r>
                              <w:tab/>
                              <w:t>08h00 – 13h00 Saturdays</w:t>
                            </w:r>
                          </w:p>
                          <w:p w14:paraId="1C163E73" w14:textId="77777777" w:rsidR="00493D67" w:rsidRDefault="00493D67" w:rsidP="009E1A16">
                            <w:r>
                              <w:t>No continuous 24-hour activities or any working on Sundays or Bank Holidays is envisaged. Any change to working hours will be agreed in advance with the Council.</w:t>
                            </w:r>
                          </w:p>
                          <w:p w14:paraId="1C668DFB" w14:textId="77777777" w:rsidR="00493D67" w:rsidRDefault="00493D67" w:rsidP="009E1A16">
                            <w:r>
                              <w:t>These hours will be strictly adhered to, unless or in the event of:</w:t>
                            </w:r>
                          </w:p>
                          <w:p w14:paraId="2561A59C" w14:textId="77777777" w:rsidR="00493D67" w:rsidRDefault="00493D67" w:rsidP="009E1A16">
                            <w:r>
                              <w:t>•</w:t>
                            </w:r>
                            <w:r>
                              <w:tab/>
                              <w:t>An emergency demands continuation of works on the grounds of safety;</w:t>
                            </w:r>
                          </w:p>
                          <w:p w14:paraId="2E1B19D4" w14:textId="77777777" w:rsidR="00493D67" w:rsidRDefault="00493D67" w:rsidP="009E1A16">
                            <w:r>
                              <w:t>•</w:t>
                            </w:r>
                            <w:r>
                              <w:tab/>
                              <w:t>Completion of an operation that would otherwise cause greater interference with the environment/ general public if left unfinished.</w:t>
                            </w:r>
                          </w:p>
                          <w:p w14:paraId="60BAB0C8" w14:textId="77777777" w:rsidR="00493D67" w:rsidRDefault="00493D67" w:rsidP="009E1A16">
                            <w:r>
                              <w:t>Any hammer-driven piling or impact breaking out of materials shall be carried out between the hours of:</w:t>
                            </w:r>
                          </w:p>
                          <w:p w14:paraId="12326329" w14:textId="751CCF88" w:rsidR="00493D67" w:rsidRDefault="00493D67" w:rsidP="009E1A16">
                            <w:r>
                              <w:t>•</w:t>
                            </w:r>
                            <w:r>
                              <w:tab/>
                              <w:t>08h00 – 18h00 Monday to Friday; and shall not take place at any time on Sundays and Bank Holidays</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6in;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" fillcolor="white [3201]" strokecolor="#d8d8d8 [2732]" strokeweight="1pt">
                <v:textbox>
                  <w:txbxContent>
                    <w:p w14:paraId="0C851032" w14:textId="3ED5F5B9" w:rsidR="00493D67" w:rsidRDefault="00493D67" w:rsidP="009E1A16">
                      <w:r>
                        <w:t xml:space="preserve">Unless agreed otherwise with the Council, the standard working hours for all demolition activities, as per the time of operations identified within London Borough of Camden minimum requirements (see Appendix F) will be </w:t>
                      </w:r>
                      <w:r>
                        <w:t>from:</w:t>
                      </w:r>
                    </w:p>
                    <w:p w14:paraId="67CAF98C" w14:textId="77777777" w:rsidR="00493D67" w:rsidRDefault="00493D67" w:rsidP="009E1A16">
                      <w:r>
                        <w:t>•</w:t>
                      </w:r>
                      <w:r>
                        <w:tab/>
                        <w:t>08h00 – 18h00 Monday to Friday; and</w:t>
                      </w:r>
                    </w:p>
                    <w:p w14:paraId="70D45037" w14:textId="77777777" w:rsidR="00493D67" w:rsidRDefault="00493D67" w:rsidP="009E1A16">
                      <w:r>
                        <w:t>•</w:t>
                      </w:r>
                      <w:r>
                        <w:tab/>
                        <w:t>08h00 – 13h00 Saturdays</w:t>
                      </w:r>
                    </w:p>
                    <w:p w14:paraId="1C163E73" w14:textId="77777777" w:rsidR="00493D67" w:rsidRDefault="00493D67" w:rsidP="009E1A16">
                      <w:r>
                        <w:t>No continuous 24-hour activities or any working on Sundays or Bank Holidays is envisaged. Any change to working hours will be agreed in advance with the Council.</w:t>
                      </w:r>
                    </w:p>
                    <w:p w14:paraId="1C668DFB" w14:textId="77777777" w:rsidR="00493D67" w:rsidRDefault="00493D67" w:rsidP="009E1A16">
                      <w:r>
                        <w:t>These hours will be strictly adhered to, unless or in the event of:</w:t>
                      </w:r>
                    </w:p>
                    <w:p w14:paraId="2561A59C" w14:textId="77777777" w:rsidR="00493D67" w:rsidRDefault="00493D67" w:rsidP="009E1A16">
                      <w:r>
                        <w:t>•</w:t>
                      </w:r>
                      <w:r>
                        <w:tab/>
                        <w:t>An emergency demands continuation of works on the grounds of safety;</w:t>
                      </w:r>
                    </w:p>
                    <w:p w14:paraId="2E1B19D4" w14:textId="77777777" w:rsidR="00493D67" w:rsidRDefault="00493D67" w:rsidP="009E1A16">
                      <w:r>
                        <w:t>•</w:t>
                      </w:r>
                      <w:r>
                        <w:tab/>
                        <w:t>Completion of an operation that would otherwise cause greater interference with the environment/ general public if left unfinished.</w:t>
                      </w:r>
                    </w:p>
                    <w:p w14:paraId="60BAB0C8" w14:textId="77777777" w:rsidR="00493D67" w:rsidRDefault="00493D67" w:rsidP="009E1A16">
                      <w:r>
                        <w:t>Any hammer-driven piling or impact breaking out of materials shall be carried out between the hours of:</w:t>
                      </w:r>
                    </w:p>
                    <w:p w14:paraId="12326329" w14:textId="751CCF88" w:rsidR="00493D67" w:rsidRDefault="00493D67" w:rsidP="009E1A16">
                      <w:r>
                        <w:t>•</w:t>
                      </w:r>
                      <w:r>
                        <w:tab/>
                        <w:t>08h00 – 18h00 Monday to Friday; and shall not take place at any time on Sundays and Bank Holidays</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11B1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6DEA396" w14:textId="13582927" w:rsidR="002D2E32"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4F974ACC">
                <wp:extent cx="5506720" cy="432435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24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jc w:val="right"/>
                              <w:tblLook w:val="04A0" w:firstRow="1" w:lastRow="0" w:firstColumn="1" w:lastColumn="0" w:noHBand="0" w:noVBand="1"/>
                            </w:tblPr>
                            <w:tblGrid>
                              <w:gridCol w:w="1686"/>
                              <w:gridCol w:w="3030"/>
                              <w:gridCol w:w="3638"/>
                            </w:tblGrid>
                            <w:tr w:rsidR="00493D67" w14:paraId="4588FB57" w14:textId="77777777" w:rsidTr="009E1A16">
                              <w:trPr>
                                <w:trHeight w:val="180"/>
                                <w:jc w:val="right"/>
                              </w:trPr>
                              <w:tc>
                                <w:tcPr>
                                  <w:tcW w:w="1686" w:type="dxa"/>
                                  <w:shd w:val="clear" w:color="auto" w:fill="7030A0"/>
                                </w:tcPr>
                                <w:p w14:paraId="3A6EB983" w14:textId="77777777" w:rsidR="00493D67" w:rsidRPr="0081343E" w:rsidRDefault="00493D67" w:rsidP="009E1A16">
                                  <w:pPr>
                                    <w:pStyle w:val="TableParagraph"/>
                                    <w:spacing w:before="56"/>
                                    <w:rPr>
                                      <w:rFonts w:ascii="Swis721 Lt BT"/>
                                      <w:color w:val="FFFFFF"/>
                                      <w:sz w:val="18"/>
                                    </w:rPr>
                                  </w:pPr>
                                  <w:r w:rsidRPr="0081343E">
                                    <w:rPr>
                                      <w:rFonts w:ascii="Swis721 Lt BT"/>
                                      <w:color w:val="FFFFFF"/>
                                      <w:sz w:val="18"/>
                                    </w:rPr>
                                    <w:t>Receptor</w:t>
                                  </w:r>
                                </w:p>
                              </w:tc>
                              <w:tc>
                                <w:tcPr>
                                  <w:tcW w:w="3030" w:type="dxa"/>
                                  <w:shd w:val="clear" w:color="auto" w:fill="7030A0"/>
                                </w:tcPr>
                                <w:p w14:paraId="44CF9D2C" w14:textId="77777777" w:rsidR="00493D67" w:rsidRPr="0081343E" w:rsidRDefault="00493D67" w:rsidP="009E1A16">
                                  <w:pPr>
                                    <w:pStyle w:val="TableParagraph"/>
                                    <w:spacing w:before="56"/>
                                    <w:rPr>
                                      <w:rFonts w:ascii="Swis721 Lt BT"/>
                                      <w:color w:val="FFFFFF"/>
                                      <w:sz w:val="18"/>
                                    </w:rPr>
                                  </w:pPr>
                                  <w:r w:rsidRPr="0081343E">
                                    <w:rPr>
                                      <w:rFonts w:ascii="Swis721 Lt BT"/>
                                      <w:color w:val="FFFFFF"/>
                                      <w:sz w:val="18"/>
                                    </w:rPr>
                                    <w:t>Location</w:t>
                                  </w:r>
                                </w:p>
                              </w:tc>
                              <w:tc>
                                <w:tcPr>
                                  <w:tcW w:w="3638" w:type="dxa"/>
                                  <w:shd w:val="clear" w:color="auto" w:fill="7030A0"/>
                                </w:tcPr>
                                <w:p w14:paraId="6BCD7EDE" w14:textId="77777777" w:rsidR="00493D67" w:rsidRPr="0081343E" w:rsidRDefault="00493D67" w:rsidP="009E1A16">
                                  <w:pPr>
                                    <w:pStyle w:val="TableParagraph"/>
                                    <w:spacing w:before="56"/>
                                    <w:rPr>
                                      <w:rFonts w:ascii="Swis721 Lt BT"/>
                                      <w:color w:val="FFFFFF"/>
                                      <w:sz w:val="18"/>
                                    </w:rPr>
                                  </w:pPr>
                                  <w:r>
                                    <w:rPr>
                                      <w:rFonts w:ascii="Swis721 Lt BT"/>
                                      <w:color w:val="FFFFFF"/>
                                      <w:sz w:val="18"/>
                                    </w:rPr>
                                    <w:t>Outline mitigation procedures</w:t>
                                  </w:r>
                                </w:p>
                              </w:tc>
                            </w:tr>
                            <w:tr w:rsidR="00493D67" w14:paraId="64C5BB4A" w14:textId="77777777" w:rsidTr="009E1A16">
                              <w:trPr>
                                <w:jc w:val="right"/>
                              </w:trPr>
                              <w:tc>
                                <w:tcPr>
                                  <w:tcW w:w="1686" w:type="dxa"/>
                                </w:tcPr>
                                <w:p w14:paraId="331F19A4" w14:textId="77777777" w:rsidR="00493D67" w:rsidRPr="0081343E" w:rsidRDefault="00493D67" w:rsidP="009E1A16">
                                  <w:pPr>
                                    <w:pStyle w:val="TableParagraph"/>
                                    <w:spacing w:before="60"/>
                                    <w:rPr>
                                      <w:rFonts w:ascii="Swis721 Lt BT"/>
                                      <w:sz w:val="18"/>
                                    </w:rPr>
                                  </w:pPr>
                                  <w:r>
                                    <w:rPr>
                                      <w:rFonts w:ascii="Swis721 Lt BT"/>
                                      <w:sz w:val="18"/>
                                    </w:rPr>
                                    <w:t>Existing Residential</w:t>
                                  </w:r>
                                </w:p>
                              </w:tc>
                              <w:tc>
                                <w:tcPr>
                                  <w:tcW w:w="3030" w:type="dxa"/>
                                </w:tcPr>
                                <w:p w14:paraId="4B2764AC" w14:textId="77777777" w:rsidR="00493D67" w:rsidRPr="0081343E" w:rsidRDefault="00493D67" w:rsidP="009E1A16">
                                  <w:pPr>
                                    <w:pStyle w:val="TableParagraph"/>
                                    <w:spacing w:before="60"/>
                                    <w:rPr>
                                      <w:rFonts w:ascii="Swis721 Lt BT"/>
                                      <w:sz w:val="18"/>
                                    </w:rPr>
                                  </w:pPr>
                                  <w:r>
                                    <w:rPr>
                                      <w:rFonts w:ascii="Swis721 Lt BT"/>
                                      <w:sz w:val="18"/>
                                    </w:rPr>
                                    <w:t>Daleham Gardens, Akenside Road, Fitzjohn</w:t>
                                  </w:r>
                                  <w:r>
                                    <w:rPr>
                                      <w:rFonts w:ascii="Swis721 Lt BT"/>
                                      <w:sz w:val="18"/>
                                    </w:rPr>
                                    <w:t>’</w:t>
                                  </w:r>
                                  <w:r>
                                    <w:rPr>
                                      <w:rFonts w:ascii="Swis721 Lt BT"/>
                                      <w:sz w:val="18"/>
                                    </w:rPr>
                                    <w:t>s Avenue &amp; Nutley Terrace</w:t>
                                  </w:r>
                                </w:p>
                              </w:tc>
                              <w:tc>
                                <w:tcPr>
                                  <w:tcW w:w="3638" w:type="dxa"/>
                                </w:tcPr>
                                <w:p w14:paraId="414DE7E3" w14:textId="77777777" w:rsidR="00493D67" w:rsidRDefault="00493D67" w:rsidP="009E1A16">
                                  <w:pPr>
                                    <w:pStyle w:val="TableParagraph"/>
                                    <w:spacing w:before="60"/>
                                    <w:rPr>
                                      <w:rFonts w:ascii="Swis721 Lt BT"/>
                                      <w:sz w:val="18"/>
                                    </w:rPr>
                                  </w:pPr>
                                  <w:r>
                                    <w:rPr>
                                      <w:rFonts w:ascii="Swis721 Lt BT"/>
                                      <w:sz w:val="18"/>
                                    </w:rPr>
                                    <w:t xml:space="preserve">Sensitive due to proximity to site: Community liaison officer and site manager details to </w:t>
                                  </w:r>
                                  <w:r>
                                    <w:rPr>
                                      <w:rFonts w:ascii="Swis721 Lt BT"/>
                                      <w:sz w:val="18"/>
                                    </w:rPr>
                                    <w:t>be displayed on hoarding. Newsletters to be produced. Community meeting options. Controlled traffic movements and booking systems to be introduced.</w:t>
                                  </w:r>
                                </w:p>
                              </w:tc>
                            </w:tr>
                            <w:tr w:rsidR="00493D67" w14:paraId="430EB760" w14:textId="77777777" w:rsidTr="009E1A16">
                              <w:trPr>
                                <w:jc w:val="right"/>
                              </w:trPr>
                              <w:tc>
                                <w:tcPr>
                                  <w:tcW w:w="1686" w:type="dxa"/>
                                </w:tcPr>
                                <w:p w14:paraId="10AEFF32" w14:textId="77777777" w:rsidR="00493D67" w:rsidRDefault="00493D67" w:rsidP="009E1A16">
                                  <w:pPr>
                                    <w:pStyle w:val="TableParagraph"/>
                                    <w:spacing w:before="60"/>
                                    <w:rPr>
                                      <w:rFonts w:ascii="Swis721 Lt BT"/>
                                      <w:sz w:val="18"/>
                                    </w:rPr>
                                  </w:pPr>
                                  <w:r>
                                    <w:rPr>
                                      <w:rFonts w:ascii="Swis721 Lt BT"/>
                                      <w:sz w:val="18"/>
                                    </w:rPr>
                                    <w:t>Tavistock Children</w:t>
                                  </w:r>
                                  <w:r>
                                    <w:rPr>
                                      <w:rFonts w:ascii="Swis721 Lt BT"/>
                                      <w:sz w:val="18"/>
                                    </w:rPr>
                                    <w:t>’</w:t>
                                  </w:r>
                                  <w:r>
                                    <w:rPr>
                                      <w:rFonts w:ascii="Swis721 Lt BT"/>
                                      <w:sz w:val="18"/>
                                    </w:rPr>
                                    <w:t>s Day Unit</w:t>
                                  </w:r>
                                </w:p>
                              </w:tc>
                              <w:tc>
                                <w:tcPr>
                                  <w:tcW w:w="3030" w:type="dxa"/>
                                </w:tcPr>
                                <w:p w14:paraId="2480D790" w14:textId="77777777" w:rsidR="00493D67" w:rsidRDefault="00493D67" w:rsidP="009E1A16">
                                  <w:pPr>
                                    <w:pStyle w:val="TableParagraph"/>
                                    <w:spacing w:before="60"/>
                                    <w:rPr>
                                      <w:rFonts w:ascii="Swis721 Lt BT"/>
                                      <w:sz w:val="18"/>
                                    </w:rPr>
                                  </w:pPr>
                                  <w:r>
                                    <w:rPr>
                                      <w:rFonts w:ascii="Swis721 Lt BT"/>
                                      <w:sz w:val="18"/>
                                    </w:rPr>
                                    <w:t>Located approx. 30m to the North of the site</w:t>
                                  </w:r>
                                </w:p>
                              </w:tc>
                              <w:tc>
                                <w:tcPr>
                                  <w:tcW w:w="3638" w:type="dxa"/>
                                </w:tcPr>
                                <w:p w14:paraId="7DDA8434" w14:textId="77777777" w:rsidR="00493D67" w:rsidRDefault="00493D67" w:rsidP="009E1A16">
                                  <w:pPr>
                                    <w:pStyle w:val="TableParagraph"/>
                                    <w:spacing w:before="60"/>
                                    <w:rPr>
                                      <w:rFonts w:ascii="Swis721 Lt BT"/>
                                      <w:sz w:val="18"/>
                                    </w:rPr>
                                  </w:pPr>
                                  <w:r>
                                    <w:rPr>
                                      <w:rFonts w:ascii="Swis721 Lt BT"/>
                                      <w:sz w:val="18"/>
                                    </w:rPr>
                                    <w:t>Sensitive due to proximity to site: Meetings pre-construction to understand business times and potential sensitive working hours. To be considered during construction period. Regular contact to be maintained throughout.</w:t>
                                  </w:r>
                                </w:p>
                              </w:tc>
                            </w:tr>
                            <w:tr w:rsidR="00493D67" w14:paraId="528A5249" w14:textId="77777777" w:rsidTr="009E1A16">
                              <w:trPr>
                                <w:jc w:val="right"/>
                              </w:trPr>
                              <w:tc>
                                <w:tcPr>
                                  <w:tcW w:w="1686" w:type="dxa"/>
                                </w:tcPr>
                                <w:p w14:paraId="269DBAB7" w14:textId="77777777" w:rsidR="00493D67" w:rsidRPr="0081343E" w:rsidRDefault="00493D67" w:rsidP="009E1A16">
                                  <w:pPr>
                                    <w:pStyle w:val="TableParagraph"/>
                                    <w:spacing w:before="60"/>
                                    <w:rPr>
                                      <w:rFonts w:ascii="Swis721 Lt BT"/>
                                      <w:sz w:val="18"/>
                                    </w:rPr>
                                  </w:pPr>
                                  <w:r>
                                    <w:rPr>
                                      <w:rFonts w:ascii="Swis721 Lt BT"/>
                                      <w:sz w:val="18"/>
                                    </w:rPr>
                                    <w:t>St Mary</w:t>
                                  </w:r>
                                  <w:r>
                                    <w:rPr>
                                      <w:rFonts w:ascii="Swis721 Lt BT"/>
                                      <w:sz w:val="18"/>
                                    </w:rPr>
                                    <w:t>’</w:t>
                                  </w:r>
                                  <w:r>
                                    <w:rPr>
                                      <w:rFonts w:ascii="Swis721 Lt BT"/>
                                      <w:sz w:val="18"/>
                                    </w:rPr>
                                    <w:t>s School</w:t>
                                  </w:r>
                                </w:p>
                              </w:tc>
                              <w:tc>
                                <w:tcPr>
                                  <w:tcW w:w="3030" w:type="dxa"/>
                                </w:tcPr>
                                <w:p w14:paraId="0C10B3FC" w14:textId="77777777" w:rsidR="00493D67" w:rsidRPr="0081343E" w:rsidRDefault="00493D67" w:rsidP="009E1A16">
                                  <w:pPr>
                                    <w:pStyle w:val="TableParagraph"/>
                                    <w:spacing w:before="60"/>
                                    <w:rPr>
                                      <w:rFonts w:ascii="Swis721 Lt BT"/>
                                      <w:sz w:val="18"/>
                                    </w:rPr>
                                  </w:pPr>
                                  <w:r>
                                    <w:rPr>
                                      <w:rFonts w:ascii="Swis721 Lt BT"/>
                                      <w:sz w:val="18"/>
                                    </w:rPr>
                                    <w:t>Located approx. 0.2km to the North West of the site</w:t>
                                  </w:r>
                                </w:p>
                              </w:tc>
                              <w:tc>
                                <w:tcPr>
                                  <w:tcW w:w="3638" w:type="dxa"/>
                                </w:tcPr>
                                <w:p w14:paraId="77D5722E" w14:textId="77777777" w:rsidR="00493D67" w:rsidRDefault="00493D67" w:rsidP="009E1A16">
                                  <w:pPr>
                                    <w:pStyle w:val="TableParagraph"/>
                                    <w:spacing w:before="60"/>
                                    <w:rPr>
                                      <w:rFonts w:ascii="Swis721 Lt BT"/>
                                      <w:sz w:val="18"/>
                                    </w:rPr>
                                  </w:pPr>
                                  <w:r>
                                    <w:rPr>
                                      <w:rFonts w:ascii="Swis721 Lt BT"/>
                                      <w:sz w:val="18"/>
                                    </w:rPr>
                                    <w:t>Logistical impact: Vehicle movements to be prohibited at peak times due to school traffic.</w:t>
                                  </w:r>
                                </w:p>
                              </w:tc>
                            </w:tr>
                            <w:tr w:rsidR="00493D67" w14:paraId="1584BD58" w14:textId="77777777" w:rsidTr="009E1A16">
                              <w:trPr>
                                <w:jc w:val="right"/>
                              </w:trPr>
                              <w:tc>
                                <w:tcPr>
                                  <w:tcW w:w="1686" w:type="dxa"/>
                                </w:tcPr>
                                <w:p w14:paraId="1F8392DD" w14:textId="77777777" w:rsidR="00493D67" w:rsidRPr="0081343E" w:rsidRDefault="00493D67" w:rsidP="009E1A16">
                                  <w:pPr>
                                    <w:pStyle w:val="TableParagraph"/>
                                    <w:spacing w:before="60"/>
                                    <w:rPr>
                                      <w:rFonts w:ascii="Swis721 Lt BT"/>
                                      <w:sz w:val="18"/>
                                    </w:rPr>
                                  </w:pPr>
                                  <w:r>
                                    <w:rPr>
                                      <w:rFonts w:ascii="Swis721 Lt BT"/>
                                      <w:sz w:val="18"/>
                                    </w:rPr>
                                    <w:t>Royal Free London Hospital</w:t>
                                  </w:r>
                                </w:p>
                              </w:tc>
                              <w:tc>
                                <w:tcPr>
                                  <w:tcW w:w="3030" w:type="dxa"/>
                                </w:tcPr>
                                <w:p w14:paraId="15A5E1AF" w14:textId="77777777" w:rsidR="00493D67" w:rsidRPr="0081343E" w:rsidRDefault="00493D67" w:rsidP="009E1A16">
                                  <w:pPr>
                                    <w:pStyle w:val="TableParagraph"/>
                                    <w:spacing w:before="60"/>
                                    <w:rPr>
                                      <w:rFonts w:ascii="Swis721 Lt BT"/>
                                      <w:sz w:val="18"/>
                                    </w:rPr>
                                  </w:pPr>
                                  <w:r>
                                    <w:rPr>
                                      <w:rFonts w:ascii="Swis721 Lt BT"/>
                                      <w:sz w:val="18"/>
                                    </w:rPr>
                                    <w:t>Located approx. 0.3km to the North East of the site</w:t>
                                  </w:r>
                                </w:p>
                              </w:tc>
                              <w:tc>
                                <w:tcPr>
                                  <w:tcW w:w="3638" w:type="dxa"/>
                                </w:tcPr>
                                <w:p w14:paraId="17CFAF4C" w14:textId="77777777" w:rsidR="00493D67" w:rsidRDefault="00493D67" w:rsidP="009E1A16">
                                  <w:pPr>
                                    <w:pStyle w:val="TableParagraph"/>
                                    <w:spacing w:before="60"/>
                                    <w:rPr>
                                      <w:rFonts w:ascii="Swis721 Lt BT"/>
                                      <w:sz w:val="18"/>
                                    </w:rPr>
                                  </w:pPr>
                                  <w:r>
                                    <w:rPr>
                                      <w:rFonts w:ascii="Swis721 Lt BT"/>
                                      <w:sz w:val="18"/>
                                    </w:rPr>
                                    <w:t xml:space="preserve">Logistical impact: Vehicular access routes to avoid hospital routes as far as reasonably practicable. </w:t>
                                  </w:r>
                                </w:p>
                              </w:tc>
                            </w:tr>
                            <w:tr w:rsidR="00493D67" w14:paraId="174A3A7E" w14:textId="77777777" w:rsidTr="009E1A16">
                              <w:trPr>
                                <w:jc w:val="right"/>
                              </w:trPr>
                              <w:tc>
                                <w:tcPr>
                                  <w:tcW w:w="1686" w:type="dxa"/>
                                </w:tcPr>
                                <w:p w14:paraId="20609E6E" w14:textId="77777777" w:rsidR="00493D67" w:rsidRPr="0081343E" w:rsidRDefault="00493D67" w:rsidP="009E1A16">
                                  <w:pPr>
                                    <w:pStyle w:val="TableParagraph"/>
                                    <w:spacing w:before="60"/>
                                    <w:rPr>
                                      <w:rFonts w:ascii="Swis721 Lt BT"/>
                                      <w:sz w:val="18"/>
                                    </w:rPr>
                                  </w:pPr>
                                  <w:r>
                                    <w:rPr>
                                      <w:rFonts w:ascii="Swis721 Lt BT"/>
                                      <w:sz w:val="18"/>
                                    </w:rPr>
                                    <w:t>Local Road Network</w:t>
                                  </w:r>
                                </w:p>
                              </w:tc>
                              <w:tc>
                                <w:tcPr>
                                  <w:tcW w:w="3030" w:type="dxa"/>
                                </w:tcPr>
                                <w:p w14:paraId="35AAA40C" w14:textId="77777777" w:rsidR="00493D67" w:rsidRPr="0081343E" w:rsidRDefault="00493D67" w:rsidP="009E1A16">
                                  <w:pPr>
                                    <w:pStyle w:val="TableParagraph"/>
                                    <w:spacing w:before="60"/>
                                    <w:rPr>
                                      <w:rFonts w:ascii="Swis721 Lt BT"/>
                                      <w:sz w:val="18"/>
                                    </w:rPr>
                                  </w:pPr>
                                  <w:r>
                                    <w:rPr>
                                      <w:rFonts w:ascii="Swis721 Lt BT"/>
                                      <w:sz w:val="18"/>
                                    </w:rPr>
                                    <w:t>B511, A501 &amp; A41</w:t>
                                  </w:r>
                                </w:p>
                              </w:tc>
                              <w:tc>
                                <w:tcPr>
                                  <w:tcW w:w="3638" w:type="dxa"/>
                                </w:tcPr>
                                <w:p w14:paraId="6E644223" w14:textId="77777777" w:rsidR="00493D67" w:rsidRDefault="00493D67" w:rsidP="009E1A16">
                                  <w:pPr>
                                    <w:pStyle w:val="TableParagraph"/>
                                    <w:spacing w:before="60"/>
                                    <w:rPr>
                                      <w:rFonts w:ascii="Swis721 Lt BT"/>
                                      <w:sz w:val="18"/>
                                    </w:rPr>
                                  </w:pPr>
                                  <w:r>
                                    <w:rPr>
                                      <w:rFonts w:ascii="Swis721 Lt BT"/>
                                      <w:sz w:val="18"/>
                                    </w:rPr>
                                    <w:t>Logistical impact: All vehicular journeys to be pre-planned outside of peak-times to ease surrounding congestion and limit overall impact.</w:t>
                                  </w:r>
                                </w:p>
                              </w:tc>
                            </w:tr>
                          </w:tbl>
                          <w:p w14:paraId="023A09F9" w14:textId="77777777" w:rsidR="00493D67" w:rsidRDefault="00493D67" w:rsidP="00293931"/>
                          <w:p w14:paraId="6B817711" w14:textId="2BD41518" w:rsidR="00493D67" w:rsidRDefault="00493D67" w:rsidP="00293931">
                            <w:r w:rsidRPr="009E1A16">
                              <w:t>Further mitigation measures and procedures are detailed throughout this document.</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" fillcolor="white [3201]" strokecolor="#d8d8d8 [2732]" strokeweight="1pt">
                <v:textbox>
                  <w:txbxContent>
                    <w:tbl>
                      <w:tblPr>
                        <w:tblStyle w:val="TableGrid"/>
                        <w:tblW w:w="0" w:type="auto"/>
                        <w:jc w:val="right"/>
                        <w:tblLook w:val="04A0" w:firstRow="1" w:lastRow="0" w:firstColumn="1" w:lastColumn="0" w:noHBand="0" w:noVBand="1"/>
                      </w:tblPr>
                      <w:tblGrid>
                        <w:gridCol w:w="1686"/>
                        <w:gridCol w:w="3030"/>
                        <w:gridCol w:w="3638"/>
                      </w:tblGrid>
                      <w:tr w:rsidR="00493D67" w14:paraId="4588FB57" w14:textId="77777777" w:rsidTr="009E1A16">
                        <w:trPr>
                          <w:trHeight w:val="180"/>
                          <w:jc w:val="right"/>
                        </w:trPr>
                        <w:tc>
                          <w:tcPr>
                            <w:tcW w:w="1686" w:type="dxa"/>
                            <w:shd w:val="clear" w:color="auto" w:fill="7030A0"/>
                          </w:tcPr>
                          <w:p w14:paraId="3A6EB983" w14:textId="77777777" w:rsidR="00493D67" w:rsidRPr="0081343E" w:rsidRDefault="00493D67" w:rsidP="009E1A16">
                            <w:pPr>
                              <w:pStyle w:val="TableParagraph"/>
                              <w:spacing w:before="56"/>
                              <w:rPr>
                                <w:rFonts w:ascii="Swis721 Lt BT"/>
                                <w:color w:val="FFFFFF"/>
                                <w:sz w:val="18"/>
                              </w:rPr>
                            </w:pPr>
                            <w:r w:rsidRPr="0081343E">
                              <w:rPr>
                                <w:rFonts w:ascii="Swis721 Lt BT"/>
                                <w:color w:val="FFFFFF"/>
                                <w:sz w:val="18"/>
                              </w:rPr>
                              <w:t>Receptor</w:t>
                            </w:r>
                          </w:p>
                        </w:tc>
                        <w:tc>
                          <w:tcPr>
                            <w:tcW w:w="3030" w:type="dxa"/>
                            <w:shd w:val="clear" w:color="auto" w:fill="7030A0"/>
                          </w:tcPr>
                          <w:p w14:paraId="44CF9D2C" w14:textId="77777777" w:rsidR="00493D67" w:rsidRPr="0081343E" w:rsidRDefault="00493D67" w:rsidP="009E1A16">
                            <w:pPr>
                              <w:pStyle w:val="TableParagraph"/>
                              <w:spacing w:before="56"/>
                              <w:rPr>
                                <w:rFonts w:ascii="Swis721 Lt BT"/>
                                <w:color w:val="FFFFFF"/>
                                <w:sz w:val="18"/>
                              </w:rPr>
                            </w:pPr>
                            <w:r w:rsidRPr="0081343E">
                              <w:rPr>
                                <w:rFonts w:ascii="Swis721 Lt BT"/>
                                <w:color w:val="FFFFFF"/>
                                <w:sz w:val="18"/>
                              </w:rPr>
                              <w:t>Location</w:t>
                            </w:r>
                          </w:p>
                        </w:tc>
                        <w:tc>
                          <w:tcPr>
                            <w:tcW w:w="3638" w:type="dxa"/>
                            <w:shd w:val="clear" w:color="auto" w:fill="7030A0"/>
                          </w:tcPr>
                          <w:p w14:paraId="6BCD7EDE" w14:textId="77777777" w:rsidR="00493D67" w:rsidRPr="0081343E" w:rsidRDefault="00493D67" w:rsidP="009E1A16">
                            <w:pPr>
                              <w:pStyle w:val="TableParagraph"/>
                              <w:spacing w:before="56"/>
                              <w:rPr>
                                <w:rFonts w:ascii="Swis721 Lt BT"/>
                                <w:color w:val="FFFFFF"/>
                                <w:sz w:val="18"/>
                              </w:rPr>
                            </w:pPr>
                            <w:r>
                              <w:rPr>
                                <w:rFonts w:ascii="Swis721 Lt BT"/>
                                <w:color w:val="FFFFFF"/>
                                <w:sz w:val="18"/>
                              </w:rPr>
                              <w:t>Outline mitigation procedures</w:t>
                            </w:r>
                          </w:p>
                        </w:tc>
                      </w:tr>
                      <w:tr w:rsidR="00493D67" w14:paraId="64C5BB4A" w14:textId="77777777" w:rsidTr="009E1A16">
                        <w:trPr>
                          <w:jc w:val="right"/>
                        </w:trPr>
                        <w:tc>
                          <w:tcPr>
                            <w:tcW w:w="1686" w:type="dxa"/>
                          </w:tcPr>
                          <w:p w14:paraId="331F19A4" w14:textId="77777777" w:rsidR="00493D67" w:rsidRPr="0081343E" w:rsidRDefault="00493D67" w:rsidP="009E1A16">
                            <w:pPr>
                              <w:pStyle w:val="TableParagraph"/>
                              <w:spacing w:before="60"/>
                              <w:rPr>
                                <w:rFonts w:ascii="Swis721 Lt BT"/>
                                <w:sz w:val="18"/>
                              </w:rPr>
                            </w:pPr>
                            <w:r>
                              <w:rPr>
                                <w:rFonts w:ascii="Swis721 Lt BT"/>
                                <w:sz w:val="18"/>
                              </w:rPr>
                              <w:t>Existing Residential</w:t>
                            </w:r>
                          </w:p>
                        </w:tc>
                        <w:tc>
                          <w:tcPr>
                            <w:tcW w:w="3030" w:type="dxa"/>
                          </w:tcPr>
                          <w:p w14:paraId="4B2764AC" w14:textId="77777777" w:rsidR="00493D67" w:rsidRPr="0081343E" w:rsidRDefault="00493D67" w:rsidP="009E1A16">
                            <w:pPr>
                              <w:pStyle w:val="TableParagraph"/>
                              <w:spacing w:before="60"/>
                              <w:rPr>
                                <w:rFonts w:ascii="Swis721 Lt BT"/>
                                <w:sz w:val="18"/>
                              </w:rPr>
                            </w:pPr>
                            <w:r>
                              <w:rPr>
                                <w:rFonts w:ascii="Swis721 Lt BT"/>
                                <w:sz w:val="18"/>
                              </w:rPr>
                              <w:t>Daleham Gardens, Akenside Road, Fitzjohn</w:t>
                            </w:r>
                            <w:r>
                              <w:rPr>
                                <w:rFonts w:ascii="Swis721 Lt BT"/>
                                <w:sz w:val="18"/>
                              </w:rPr>
                              <w:t>’</w:t>
                            </w:r>
                            <w:r>
                              <w:rPr>
                                <w:rFonts w:ascii="Swis721 Lt BT"/>
                                <w:sz w:val="18"/>
                              </w:rPr>
                              <w:t>s Avenue &amp; Nutley Terrace</w:t>
                            </w:r>
                          </w:p>
                        </w:tc>
                        <w:tc>
                          <w:tcPr>
                            <w:tcW w:w="3638" w:type="dxa"/>
                          </w:tcPr>
                          <w:p w14:paraId="414DE7E3" w14:textId="77777777" w:rsidR="00493D67" w:rsidRDefault="00493D67" w:rsidP="009E1A16">
                            <w:pPr>
                              <w:pStyle w:val="TableParagraph"/>
                              <w:spacing w:before="60"/>
                              <w:rPr>
                                <w:rFonts w:ascii="Swis721 Lt BT"/>
                                <w:sz w:val="18"/>
                              </w:rPr>
                            </w:pPr>
                            <w:r>
                              <w:rPr>
                                <w:rFonts w:ascii="Swis721 Lt BT"/>
                                <w:sz w:val="18"/>
                              </w:rPr>
                              <w:t xml:space="preserve">Sensitive due to proximity to site: Community liaison officer and site manager details to </w:t>
                            </w:r>
                            <w:r>
                              <w:rPr>
                                <w:rFonts w:ascii="Swis721 Lt BT"/>
                                <w:sz w:val="18"/>
                              </w:rPr>
                              <w:t>be displayed on hoarding. Newsletters to be produced. Community meeting options. Controlled traffic movements and booking systems to be introduced.</w:t>
                            </w:r>
                          </w:p>
                        </w:tc>
                      </w:tr>
                      <w:tr w:rsidR="00493D67" w14:paraId="430EB760" w14:textId="77777777" w:rsidTr="009E1A16">
                        <w:trPr>
                          <w:jc w:val="right"/>
                        </w:trPr>
                        <w:tc>
                          <w:tcPr>
                            <w:tcW w:w="1686" w:type="dxa"/>
                          </w:tcPr>
                          <w:p w14:paraId="10AEFF32" w14:textId="77777777" w:rsidR="00493D67" w:rsidRDefault="00493D67" w:rsidP="009E1A16">
                            <w:pPr>
                              <w:pStyle w:val="TableParagraph"/>
                              <w:spacing w:before="60"/>
                              <w:rPr>
                                <w:rFonts w:ascii="Swis721 Lt BT"/>
                                <w:sz w:val="18"/>
                              </w:rPr>
                            </w:pPr>
                            <w:r>
                              <w:rPr>
                                <w:rFonts w:ascii="Swis721 Lt BT"/>
                                <w:sz w:val="18"/>
                              </w:rPr>
                              <w:t>Tavistock Children</w:t>
                            </w:r>
                            <w:r>
                              <w:rPr>
                                <w:rFonts w:ascii="Swis721 Lt BT"/>
                                <w:sz w:val="18"/>
                              </w:rPr>
                              <w:t>’</w:t>
                            </w:r>
                            <w:r>
                              <w:rPr>
                                <w:rFonts w:ascii="Swis721 Lt BT"/>
                                <w:sz w:val="18"/>
                              </w:rPr>
                              <w:t>s Day Unit</w:t>
                            </w:r>
                          </w:p>
                        </w:tc>
                        <w:tc>
                          <w:tcPr>
                            <w:tcW w:w="3030" w:type="dxa"/>
                          </w:tcPr>
                          <w:p w14:paraId="2480D790" w14:textId="77777777" w:rsidR="00493D67" w:rsidRDefault="00493D67" w:rsidP="009E1A16">
                            <w:pPr>
                              <w:pStyle w:val="TableParagraph"/>
                              <w:spacing w:before="60"/>
                              <w:rPr>
                                <w:rFonts w:ascii="Swis721 Lt BT"/>
                                <w:sz w:val="18"/>
                              </w:rPr>
                            </w:pPr>
                            <w:r>
                              <w:rPr>
                                <w:rFonts w:ascii="Swis721 Lt BT"/>
                                <w:sz w:val="18"/>
                              </w:rPr>
                              <w:t>Located approx. 30m to the North of the site</w:t>
                            </w:r>
                          </w:p>
                        </w:tc>
                        <w:tc>
                          <w:tcPr>
                            <w:tcW w:w="3638" w:type="dxa"/>
                          </w:tcPr>
                          <w:p w14:paraId="7DDA8434" w14:textId="77777777" w:rsidR="00493D67" w:rsidRDefault="00493D67" w:rsidP="009E1A16">
                            <w:pPr>
                              <w:pStyle w:val="TableParagraph"/>
                              <w:spacing w:before="60"/>
                              <w:rPr>
                                <w:rFonts w:ascii="Swis721 Lt BT"/>
                                <w:sz w:val="18"/>
                              </w:rPr>
                            </w:pPr>
                            <w:r>
                              <w:rPr>
                                <w:rFonts w:ascii="Swis721 Lt BT"/>
                                <w:sz w:val="18"/>
                              </w:rPr>
                              <w:t>Sensitive due to proximity to site: Meetings pre-construction to understand business times and potential sensitive working hours. To be considered during construction period. Regular contact to be maintained throughout.</w:t>
                            </w:r>
                          </w:p>
                        </w:tc>
                      </w:tr>
                      <w:tr w:rsidR="00493D67" w14:paraId="528A5249" w14:textId="77777777" w:rsidTr="009E1A16">
                        <w:trPr>
                          <w:jc w:val="right"/>
                        </w:trPr>
                        <w:tc>
                          <w:tcPr>
                            <w:tcW w:w="1686" w:type="dxa"/>
                          </w:tcPr>
                          <w:p w14:paraId="269DBAB7" w14:textId="77777777" w:rsidR="00493D67" w:rsidRPr="0081343E" w:rsidRDefault="00493D67" w:rsidP="009E1A16">
                            <w:pPr>
                              <w:pStyle w:val="TableParagraph"/>
                              <w:spacing w:before="60"/>
                              <w:rPr>
                                <w:rFonts w:ascii="Swis721 Lt BT"/>
                                <w:sz w:val="18"/>
                              </w:rPr>
                            </w:pPr>
                            <w:r>
                              <w:rPr>
                                <w:rFonts w:ascii="Swis721 Lt BT"/>
                                <w:sz w:val="18"/>
                              </w:rPr>
                              <w:t>St Mary</w:t>
                            </w:r>
                            <w:r>
                              <w:rPr>
                                <w:rFonts w:ascii="Swis721 Lt BT"/>
                                <w:sz w:val="18"/>
                              </w:rPr>
                              <w:t>’</w:t>
                            </w:r>
                            <w:r>
                              <w:rPr>
                                <w:rFonts w:ascii="Swis721 Lt BT"/>
                                <w:sz w:val="18"/>
                              </w:rPr>
                              <w:t>s School</w:t>
                            </w:r>
                          </w:p>
                        </w:tc>
                        <w:tc>
                          <w:tcPr>
                            <w:tcW w:w="3030" w:type="dxa"/>
                          </w:tcPr>
                          <w:p w14:paraId="0C10B3FC" w14:textId="77777777" w:rsidR="00493D67" w:rsidRPr="0081343E" w:rsidRDefault="00493D67" w:rsidP="009E1A16">
                            <w:pPr>
                              <w:pStyle w:val="TableParagraph"/>
                              <w:spacing w:before="60"/>
                              <w:rPr>
                                <w:rFonts w:ascii="Swis721 Lt BT"/>
                                <w:sz w:val="18"/>
                              </w:rPr>
                            </w:pPr>
                            <w:r>
                              <w:rPr>
                                <w:rFonts w:ascii="Swis721 Lt BT"/>
                                <w:sz w:val="18"/>
                              </w:rPr>
                              <w:t>Located approx. 0.2km to the North West of the site</w:t>
                            </w:r>
                          </w:p>
                        </w:tc>
                        <w:tc>
                          <w:tcPr>
                            <w:tcW w:w="3638" w:type="dxa"/>
                          </w:tcPr>
                          <w:p w14:paraId="77D5722E" w14:textId="77777777" w:rsidR="00493D67" w:rsidRDefault="00493D67" w:rsidP="009E1A16">
                            <w:pPr>
                              <w:pStyle w:val="TableParagraph"/>
                              <w:spacing w:before="60"/>
                              <w:rPr>
                                <w:rFonts w:ascii="Swis721 Lt BT"/>
                                <w:sz w:val="18"/>
                              </w:rPr>
                            </w:pPr>
                            <w:r>
                              <w:rPr>
                                <w:rFonts w:ascii="Swis721 Lt BT"/>
                                <w:sz w:val="18"/>
                              </w:rPr>
                              <w:t>Logistical impact: Vehicle movements to be prohibited at peak times due to school traffic.</w:t>
                            </w:r>
                          </w:p>
                        </w:tc>
                      </w:tr>
                      <w:tr w:rsidR="00493D67" w14:paraId="1584BD58" w14:textId="77777777" w:rsidTr="009E1A16">
                        <w:trPr>
                          <w:jc w:val="right"/>
                        </w:trPr>
                        <w:tc>
                          <w:tcPr>
                            <w:tcW w:w="1686" w:type="dxa"/>
                          </w:tcPr>
                          <w:p w14:paraId="1F8392DD" w14:textId="77777777" w:rsidR="00493D67" w:rsidRPr="0081343E" w:rsidRDefault="00493D67" w:rsidP="009E1A16">
                            <w:pPr>
                              <w:pStyle w:val="TableParagraph"/>
                              <w:spacing w:before="60"/>
                              <w:rPr>
                                <w:rFonts w:ascii="Swis721 Lt BT"/>
                                <w:sz w:val="18"/>
                              </w:rPr>
                            </w:pPr>
                            <w:r>
                              <w:rPr>
                                <w:rFonts w:ascii="Swis721 Lt BT"/>
                                <w:sz w:val="18"/>
                              </w:rPr>
                              <w:t>Royal Free London Hospital</w:t>
                            </w:r>
                          </w:p>
                        </w:tc>
                        <w:tc>
                          <w:tcPr>
                            <w:tcW w:w="3030" w:type="dxa"/>
                          </w:tcPr>
                          <w:p w14:paraId="15A5E1AF" w14:textId="77777777" w:rsidR="00493D67" w:rsidRPr="0081343E" w:rsidRDefault="00493D67" w:rsidP="009E1A16">
                            <w:pPr>
                              <w:pStyle w:val="TableParagraph"/>
                              <w:spacing w:before="60"/>
                              <w:rPr>
                                <w:rFonts w:ascii="Swis721 Lt BT"/>
                                <w:sz w:val="18"/>
                              </w:rPr>
                            </w:pPr>
                            <w:r>
                              <w:rPr>
                                <w:rFonts w:ascii="Swis721 Lt BT"/>
                                <w:sz w:val="18"/>
                              </w:rPr>
                              <w:t>Located approx. 0.3km to the North East of the site</w:t>
                            </w:r>
                          </w:p>
                        </w:tc>
                        <w:tc>
                          <w:tcPr>
                            <w:tcW w:w="3638" w:type="dxa"/>
                          </w:tcPr>
                          <w:p w14:paraId="17CFAF4C" w14:textId="77777777" w:rsidR="00493D67" w:rsidRDefault="00493D67" w:rsidP="009E1A16">
                            <w:pPr>
                              <w:pStyle w:val="TableParagraph"/>
                              <w:spacing w:before="60"/>
                              <w:rPr>
                                <w:rFonts w:ascii="Swis721 Lt BT"/>
                                <w:sz w:val="18"/>
                              </w:rPr>
                            </w:pPr>
                            <w:r>
                              <w:rPr>
                                <w:rFonts w:ascii="Swis721 Lt BT"/>
                                <w:sz w:val="18"/>
                              </w:rPr>
                              <w:t xml:space="preserve">Logistical impact: Vehicular access routes to avoid hospital routes as far as reasonably practicable. </w:t>
                            </w:r>
                          </w:p>
                        </w:tc>
                      </w:tr>
                      <w:tr w:rsidR="00493D67" w14:paraId="174A3A7E" w14:textId="77777777" w:rsidTr="009E1A16">
                        <w:trPr>
                          <w:jc w:val="right"/>
                        </w:trPr>
                        <w:tc>
                          <w:tcPr>
                            <w:tcW w:w="1686" w:type="dxa"/>
                          </w:tcPr>
                          <w:p w14:paraId="20609E6E" w14:textId="77777777" w:rsidR="00493D67" w:rsidRPr="0081343E" w:rsidRDefault="00493D67" w:rsidP="009E1A16">
                            <w:pPr>
                              <w:pStyle w:val="TableParagraph"/>
                              <w:spacing w:before="60"/>
                              <w:rPr>
                                <w:rFonts w:ascii="Swis721 Lt BT"/>
                                <w:sz w:val="18"/>
                              </w:rPr>
                            </w:pPr>
                            <w:r>
                              <w:rPr>
                                <w:rFonts w:ascii="Swis721 Lt BT"/>
                                <w:sz w:val="18"/>
                              </w:rPr>
                              <w:t>Local Road Network</w:t>
                            </w:r>
                          </w:p>
                        </w:tc>
                        <w:tc>
                          <w:tcPr>
                            <w:tcW w:w="3030" w:type="dxa"/>
                          </w:tcPr>
                          <w:p w14:paraId="35AAA40C" w14:textId="77777777" w:rsidR="00493D67" w:rsidRPr="0081343E" w:rsidRDefault="00493D67" w:rsidP="009E1A16">
                            <w:pPr>
                              <w:pStyle w:val="TableParagraph"/>
                              <w:spacing w:before="60"/>
                              <w:rPr>
                                <w:rFonts w:ascii="Swis721 Lt BT"/>
                                <w:sz w:val="18"/>
                              </w:rPr>
                            </w:pPr>
                            <w:r>
                              <w:rPr>
                                <w:rFonts w:ascii="Swis721 Lt BT"/>
                                <w:sz w:val="18"/>
                              </w:rPr>
                              <w:t>B511, A501 &amp; A41</w:t>
                            </w:r>
                          </w:p>
                        </w:tc>
                        <w:tc>
                          <w:tcPr>
                            <w:tcW w:w="3638" w:type="dxa"/>
                          </w:tcPr>
                          <w:p w14:paraId="6E644223" w14:textId="77777777" w:rsidR="00493D67" w:rsidRDefault="00493D67" w:rsidP="009E1A16">
                            <w:pPr>
                              <w:pStyle w:val="TableParagraph"/>
                              <w:spacing w:before="60"/>
                              <w:rPr>
                                <w:rFonts w:ascii="Swis721 Lt BT"/>
                                <w:sz w:val="18"/>
                              </w:rPr>
                            </w:pPr>
                            <w:r>
                              <w:rPr>
                                <w:rFonts w:ascii="Swis721 Lt BT"/>
                                <w:sz w:val="18"/>
                              </w:rPr>
                              <w:t>Logistical impact: All vehicular journeys to be pre-planned outside of peak-times to ease surrounding congestion and limit overall impact.</w:t>
                            </w:r>
                          </w:p>
                        </w:tc>
                      </w:tr>
                    </w:tbl>
                    <w:p w14:paraId="023A09F9" w14:textId="77777777" w:rsidR="00493D67" w:rsidRDefault="00493D67" w:rsidP="00293931"/>
                    <w:p w14:paraId="6B817711" w14:textId="2BD41518" w:rsidR="00493D67" w:rsidRDefault="00493D67" w:rsidP="00293931">
                      <w:r w:rsidRPr="009E1A16">
                        <w:t>Further mitigation measures and procedures are detailed throughout this document.</w:t>
                      </w:r>
                    </w:p>
                  </w:txbxContent>
                </v:textbox>
                <w10:anchorlock/>
              </v:shape>
            </w:pict>
          </mc:Fallback>
        </mc:AlternateContent>
      </w:r>
    </w:p>
    <w:p w14:paraId="12325FD2" w14:textId="6D0E40F3"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lastRenderedPageBreak/>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5024993D">
                <wp:extent cx="5506720" cy="187642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76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5638EC81" w:rsidR="00493D67" w:rsidRDefault="00493D67" w:rsidP="000E5D8F">
                            <w:pPr>
                              <w:rPr>
                                <w:color w:val="FF0000"/>
                              </w:rPr>
                            </w:pPr>
                            <w:r>
                              <w:rPr>
                                <w:rFonts w:ascii="Calibri" w:hAnsi="Calibri" w:cs="Tahoma"/>
                                <w:sz w:val="24"/>
                                <w:szCs w:val="24"/>
                              </w:rPr>
                              <w:t>N</w:t>
                            </w:r>
                            <w:r w:rsidRPr="00742A34">
                              <w:rPr>
                                <w:rFonts w:ascii="Calibri" w:hAnsi="Calibri" w:cs="Tahoma"/>
                                <w:sz w:val="24"/>
                                <w:szCs w:val="24"/>
                              </w:rPr>
                              <w:t xml:space="preserve">eighbours in the surrounding blocks will be notified by letter of the forthcoming demolition, and invited to make any comments by email </w:t>
                            </w:r>
                            <w:r w:rsidRPr="00742A34">
                              <w:rPr>
                                <w:rFonts w:ascii="Calibri" w:hAnsi="Calibri" w:cs="Tahoma"/>
                                <w:sz w:val="24"/>
                                <w:szCs w:val="24"/>
                              </w:rPr>
                              <w:t xml:space="preserve">to  </w:t>
                            </w:r>
                            <w:bookmarkStart w:id="5" w:name="_Hlk64963270"/>
                            <w:bookmarkStart w:id="6" w:name="_Hlk64963271"/>
                            <w:r w:rsidRPr="002C34C3">
                              <w:rPr>
                                <w:lang w:val="en-US"/>
                              </w:rPr>
                              <w:fldChar w:fldCharType="begin"/>
                            </w:r>
                            <w:r w:rsidRPr="002C34C3">
                              <w:rPr>
                                <w:lang w:val="en-US"/>
                              </w:rPr>
                              <w:instrText xml:space="preserve"> HYPERLINK "mailto:DalehamGardensDemolition@camden.gov.uk" </w:instrText>
                            </w:r>
                            <w:r w:rsidRPr="002C34C3">
                              <w:rPr>
                                <w:lang w:val="en-US"/>
                              </w:rPr>
                              <w:fldChar w:fldCharType="separate"/>
                            </w:r>
                            <w:r w:rsidRPr="002C34C3">
                              <w:rPr>
                                <w:rStyle w:val="Hyperlink"/>
                                <w:lang w:val="en-US"/>
                              </w:rPr>
                              <w:t>DalehamGardensDemolition@camden.gov.uk</w:t>
                            </w:r>
                            <w:r w:rsidRPr="002C34C3">
                              <w:rPr>
                                <w:lang w:val="en-US"/>
                              </w:rPr>
                              <w:fldChar w:fldCharType="end"/>
                            </w:r>
                            <w:bookmarkEnd w:id="5"/>
                            <w:bookmarkEnd w:id="6"/>
                          </w:p>
                          <w:p w14:paraId="791877A5" w14:textId="77777777" w:rsidR="00493D67" w:rsidRDefault="00493D67" w:rsidP="000E5D8F">
                            <w:pPr>
                              <w:rPr>
                                <w:rFonts w:ascii="Calibri" w:hAnsi="Calibri" w:cs="Tahoma"/>
                                <w:sz w:val="24"/>
                                <w:szCs w:val="24"/>
                              </w:rPr>
                            </w:pPr>
                            <w:r w:rsidRPr="00742A34">
                              <w:rPr>
                                <w:rFonts w:ascii="Calibri" w:hAnsi="Calibri" w:cs="Tahoma"/>
                                <w:sz w:val="24"/>
                                <w:szCs w:val="24"/>
                              </w:rPr>
                              <w:t>Ward Councillors will be engaged with by email</w:t>
                            </w:r>
                            <w:r>
                              <w:rPr>
                                <w:rFonts w:ascii="Calibri" w:hAnsi="Calibri" w:cs="Tahoma"/>
                                <w:sz w:val="24"/>
                                <w:szCs w:val="24"/>
                              </w:rPr>
                              <w:t xml:space="preserve">. </w:t>
                            </w:r>
                          </w:p>
                          <w:p w14:paraId="69175F3C" w14:textId="2D768D44" w:rsidR="00493D67" w:rsidRDefault="00493D67" w:rsidP="000E5D8F">
                            <w:pPr>
                              <w:rPr>
                                <w:rFonts w:ascii="Calibri" w:hAnsi="Calibri" w:cs="Tahoma"/>
                                <w:sz w:val="24"/>
                                <w:szCs w:val="24"/>
                              </w:rPr>
                            </w:pPr>
                            <w:r>
                              <w:rPr>
                                <w:rFonts w:ascii="Calibri" w:hAnsi="Calibri" w:cs="Tahoma"/>
                                <w:sz w:val="24"/>
                                <w:szCs w:val="24"/>
                              </w:rPr>
                              <w:t>Regular meetings are held with the Tavistock Day Unit</w:t>
                            </w:r>
                            <w:r w:rsidRPr="00D321E8">
                              <w:rPr>
                                <w:rFonts w:ascii="Calibri" w:hAnsi="Calibri" w:cs="Tahoma"/>
                                <w:sz w:val="24"/>
                                <w:szCs w:val="24"/>
                              </w:rPr>
                              <w:t xml:space="preserve"> </w:t>
                            </w:r>
                            <w:r>
                              <w:rPr>
                                <w:rFonts w:ascii="Calibri" w:hAnsi="Calibri" w:cs="Tahoma"/>
                                <w:sz w:val="24"/>
                                <w:szCs w:val="24"/>
                              </w:rPr>
                              <w:t xml:space="preserve">next door. </w:t>
                            </w:r>
                          </w:p>
                          <w:p w14:paraId="21974507" w14:textId="4814EC3E" w:rsidR="00493D67" w:rsidRPr="00742A34" w:rsidRDefault="00493D67" w:rsidP="000E5D8F">
                            <w:pPr>
                              <w:rPr>
                                <w:rFonts w:ascii="Calibri" w:hAnsi="Calibri" w:cs="Tahoma"/>
                                <w:sz w:val="24"/>
                                <w:szCs w:val="24"/>
                              </w:rPr>
                            </w:pPr>
                            <w:r>
                              <w:rPr>
                                <w:rFonts w:cs="Arial"/>
                                <w:color w:val="000000" w:themeColor="text1"/>
                              </w:rPr>
                              <w:t>The contractor for the demolition is not yet appointed, but once they are, their contact details will be displayed at the site and on the Council’s website.</w:t>
                            </w:r>
                          </w:p>
                          <w:p w14:paraId="58692F22" w14:textId="56420351" w:rsidR="00493D67" w:rsidRPr="009E1A16" w:rsidRDefault="00493D67" w:rsidP="000E5D8F">
                            <w:pPr>
                              <w:rPr>
                                <w:color w:val="FF0000"/>
                              </w:rPr>
                            </w:pPr>
                            <w:r>
                              <w:rPr>
                                <w:color w:val="FF0000"/>
                              </w:rPr>
                              <w:t>W</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" fillcolor="white [3201]" strokecolor="#d8d8d8 [2732]" strokeweight="1pt">
                <v:textbox>
                  <w:txbxContent>
                    <w:p w14:paraId="1232632B" w14:textId="5638EC81" w:rsidR="00493D67" w:rsidRDefault="00493D67" w:rsidP="000E5D8F">
                      <w:pPr>
                        <w:rPr>
                          <w:color w:val="FF0000"/>
                        </w:rPr>
                      </w:pPr>
                      <w:r>
                        <w:rPr>
                          <w:rFonts w:ascii="Calibri" w:hAnsi="Calibri" w:cs="Tahoma"/>
                          <w:sz w:val="24"/>
                          <w:szCs w:val="24"/>
                        </w:rPr>
                        <w:t>N</w:t>
                      </w:r>
                      <w:r w:rsidRPr="00742A34">
                        <w:rPr>
                          <w:rFonts w:ascii="Calibri" w:hAnsi="Calibri" w:cs="Tahoma"/>
                          <w:sz w:val="24"/>
                          <w:szCs w:val="24"/>
                        </w:rPr>
                        <w:t xml:space="preserve">eighbours in the surrounding blocks will be notified by letter of the forthcoming demolition, and invited to make any comments by email </w:t>
                      </w:r>
                      <w:r w:rsidRPr="00742A34">
                        <w:rPr>
                          <w:rFonts w:ascii="Calibri" w:hAnsi="Calibri" w:cs="Tahoma"/>
                          <w:sz w:val="24"/>
                          <w:szCs w:val="24"/>
                        </w:rPr>
                        <w:t xml:space="preserve">to  </w:t>
                      </w:r>
                      <w:bookmarkStart w:id="7" w:name="_Hlk64963270"/>
                      <w:bookmarkStart w:id="8" w:name="_Hlk64963271"/>
                      <w:r w:rsidRPr="002C34C3">
                        <w:rPr>
                          <w:lang w:val="en-US"/>
                        </w:rPr>
                        <w:fldChar w:fldCharType="begin"/>
                      </w:r>
                      <w:r w:rsidRPr="002C34C3">
                        <w:rPr>
                          <w:lang w:val="en-US"/>
                        </w:rPr>
                        <w:instrText xml:space="preserve"> HYPERLINK "mailto:DalehamGardensDemolition@camden.gov.uk" </w:instrText>
                      </w:r>
                      <w:r w:rsidRPr="002C34C3">
                        <w:rPr>
                          <w:lang w:val="en-US"/>
                        </w:rPr>
                        <w:fldChar w:fldCharType="separate"/>
                      </w:r>
                      <w:r w:rsidRPr="002C34C3">
                        <w:rPr>
                          <w:rStyle w:val="Hyperlink"/>
                          <w:lang w:val="en-US"/>
                        </w:rPr>
                        <w:t>DalehamGardensDemolition@camden.gov.uk</w:t>
                      </w:r>
                      <w:r w:rsidRPr="002C34C3">
                        <w:rPr>
                          <w:lang w:val="en-US"/>
                        </w:rPr>
                        <w:fldChar w:fldCharType="end"/>
                      </w:r>
                      <w:bookmarkEnd w:id="7"/>
                      <w:bookmarkEnd w:id="8"/>
                    </w:p>
                    <w:p w14:paraId="791877A5" w14:textId="77777777" w:rsidR="00493D67" w:rsidRDefault="00493D67" w:rsidP="000E5D8F">
                      <w:pPr>
                        <w:rPr>
                          <w:rFonts w:ascii="Calibri" w:hAnsi="Calibri" w:cs="Tahoma"/>
                          <w:sz w:val="24"/>
                          <w:szCs w:val="24"/>
                        </w:rPr>
                      </w:pPr>
                      <w:r w:rsidRPr="00742A34">
                        <w:rPr>
                          <w:rFonts w:ascii="Calibri" w:hAnsi="Calibri" w:cs="Tahoma"/>
                          <w:sz w:val="24"/>
                          <w:szCs w:val="24"/>
                        </w:rPr>
                        <w:t>Ward Councillors will be engaged with by email</w:t>
                      </w:r>
                      <w:r>
                        <w:rPr>
                          <w:rFonts w:ascii="Calibri" w:hAnsi="Calibri" w:cs="Tahoma"/>
                          <w:sz w:val="24"/>
                          <w:szCs w:val="24"/>
                        </w:rPr>
                        <w:t xml:space="preserve">. </w:t>
                      </w:r>
                    </w:p>
                    <w:p w14:paraId="69175F3C" w14:textId="2D768D44" w:rsidR="00493D67" w:rsidRDefault="00493D67" w:rsidP="000E5D8F">
                      <w:pPr>
                        <w:rPr>
                          <w:rFonts w:ascii="Calibri" w:hAnsi="Calibri" w:cs="Tahoma"/>
                          <w:sz w:val="24"/>
                          <w:szCs w:val="24"/>
                        </w:rPr>
                      </w:pPr>
                      <w:r>
                        <w:rPr>
                          <w:rFonts w:ascii="Calibri" w:hAnsi="Calibri" w:cs="Tahoma"/>
                          <w:sz w:val="24"/>
                          <w:szCs w:val="24"/>
                        </w:rPr>
                        <w:t>Regular meetings are held with the Tavistock Day Unit</w:t>
                      </w:r>
                      <w:r w:rsidRPr="00D321E8">
                        <w:rPr>
                          <w:rFonts w:ascii="Calibri" w:hAnsi="Calibri" w:cs="Tahoma"/>
                          <w:sz w:val="24"/>
                          <w:szCs w:val="24"/>
                        </w:rPr>
                        <w:t xml:space="preserve"> </w:t>
                      </w:r>
                      <w:r>
                        <w:rPr>
                          <w:rFonts w:ascii="Calibri" w:hAnsi="Calibri" w:cs="Tahoma"/>
                          <w:sz w:val="24"/>
                          <w:szCs w:val="24"/>
                        </w:rPr>
                        <w:t xml:space="preserve">next door. </w:t>
                      </w:r>
                    </w:p>
                    <w:p w14:paraId="21974507" w14:textId="4814EC3E" w:rsidR="00493D67" w:rsidRPr="00742A34" w:rsidRDefault="00493D67" w:rsidP="000E5D8F">
                      <w:pPr>
                        <w:rPr>
                          <w:rFonts w:ascii="Calibri" w:hAnsi="Calibri" w:cs="Tahoma"/>
                          <w:sz w:val="24"/>
                          <w:szCs w:val="24"/>
                        </w:rPr>
                      </w:pPr>
                      <w:r>
                        <w:rPr>
                          <w:rFonts w:cs="Arial"/>
                          <w:color w:val="000000" w:themeColor="text1"/>
                        </w:rPr>
                        <w:t>The contractor for the demolition is not yet appointed, but once they are, their contact details will be displayed at the site and on the Council’s website.</w:t>
                      </w:r>
                    </w:p>
                    <w:p w14:paraId="58692F22" w14:textId="56420351" w:rsidR="00493D67" w:rsidRPr="009E1A16" w:rsidRDefault="00493D67" w:rsidP="000E5D8F">
                      <w:pPr>
                        <w:rPr>
                          <w:color w:val="FF0000"/>
                        </w:rPr>
                      </w:pPr>
                      <w:r>
                        <w:rPr>
                          <w:color w:val="FF0000"/>
                        </w:rPr>
                        <w:t>W</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60D5F138" w:rsidR="00493D67" w:rsidRDefault="00493D67" w:rsidP="000E5D8F">
                            <w:r>
                              <w:t xml:space="preserve">No </w:t>
                            </w:r>
                            <w:r>
                              <w:t>construction working group is envisaged to be required due to the small size of the site, and the moderately low levels of activity on site.  The community will have contact to the appointed principle contractor site team and any appointed relevant personnel via the communication details displayed on the site hoarding.</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39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Xl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uwuDw23AbqA7aKhTSx+MPg&#10;pgH7k5Iep7Wi7seOWUGJ/miw3S5n83kY73iYL2K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Oz39cAIAAB8FAAAOAAAAAAAAAAAA&#10;AAAAAC4CAABkcnMvZTJvRG9jLnhtbFBLAQItABQABgAIAAAAIQB00aCm3gAAAAUBAAAPAAAAAAAA&#10;AAAAAAAAAMoEAABkcnMvZG93bnJldi54bWxQSwUGAAAAAAQABADzAAAA1QUAAAAA&#10;" fillcolor="white [3201]" strokecolor="#d8d8d8 [2732]" strokeweight="1pt">
                <v:textbox>
                  <w:txbxContent>
                    <w:p w14:paraId="1232632C" w14:textId="60D5F138" w:rsidR="00493D67" w:rsidRDefault="00493D67" w:rsidP="000E5D8F">
                      <w:r>
                        <w:t xml:space="preserve">No </w:t>
                      </w:r>
                      <w:r>
                        <w:t>construction working group is envisaged to be required due to the small size of the site, and the moderately low levels of activity on site.  The community will have contact to the appointed principle contractor site team and any appointed relevant personnel via the communication details displayed on the site hoarding.</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9"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3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w:lastRenderedPageBreak/>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6A56DF8E" w:rsidR="00493D67" w:rsidRDefault="00493D67" w:rsidP="000E5D8F">
                            <w:r>
                              <w:t>TBC at time of appointment of principle contractor</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1232632D" w14:textId="6A56DF8E" w:rsidR="00493D67" w:rsidRDefault="00493D67" w:rsidP="000E5D8F">
                      <w:r>
                        <w:t>TBC at time of appointment of principle contractor</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4A165D55" w:rsidR="00493D67" w:rsidRDefault="00493D67" w:rsidP="000E5D8F">
                            <w:r>
                              <w:t xml:space="preserve">There are no existing or anticipated construction sites identified within the local area. </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Kbg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rBKDBcraDeYatYSBOLPwxu&#10;GrAvlPQ4rRV1PzfMCkr0J4Ptdjk7OwvjHQ9n89go9tiyOrYww5Gqop6StL318UsIQRm4wbaUKjbM&#10;QckoGqcwVnj8McKYH5+j1+FfW/4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9g1im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4A165D55" w:rsidR="00493D67" w:rsidRDefault="00493D67" w:rsidP="000E5D8F">
                      <w:r>
                        <w:t xml:space="preserve">There are no existing or anticipated construction sites identified within the local area.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5D6C574F" w14:textId="5044A24B" w:rsidR="002D2E32" w:rsidRDefault="002D2E32" w:rsidP="00BA1610">
      <w:pPr>
        <w:pStyle w:val="Heading1"/>
        <w:rPr>
          <w:rFonts w:asciiTheme="minorHAnsi" w:hAnsiTheme="minorHAnsi"/>
          <w:color w:val="17365D" w:themeColor="text2" w:themeShade="BF"/>
          <w:sz w:val="72"/>
          <w:szCs w:val="72"/>
        </w:rPr>
      </w:pPr>
      <w:bookmarkStart w:id="9" w:name="_Transport"/>
      <w:bookmarkEnd w:id="9"/>
    </w:p>
    <w:p w14:paraId="7412E492" w14:textId="6DF9D02C" w:rsidR="002D2E32" w:rsidRDefault="002D2E32" w:rsidP="002D2E32"/>
    <w:p w14:paraId="23B4269E" w14:textId="2ACF7486" w:rsidR="002D2E32" w:rsidRDefault="002D2E32" w:rsidP="002D2E32"/>
    <w:p w14:paraId="73B603C1" w14:textId="12241AB9" w:rsidR="002D2E32" w:rsidRDefault="002D2E32" w:rsidP="002D2E32"/>
    <w:p w14:paraId="0E21E5BB" w14:textId="32DB3225" w:rsidR="002D2E32" w:rsidRDefault="002D2E32" w:rsidP="002D2E32"/>
    <w:p w14:paraId="1E1F8FBB" w14:textId="44368F40" w:rsidR="002D2E32" w:rsidRDefault="002D2E32" w:rsidP="002D2E32"/>
    <w:p w14:paraId="7C2251CE" w14:textId="3B29806C" w:rsidR="002D2E32" w:rsidRDefault="002D2E32" w:rsidP="002D2E32"/>
    <w:p w14:paraId="42308B3F" w14:textId="3ED1CADF" w:rsidR="002D2E32" w:rsidRDefault="002D2E32" w:rsidP="002D2E32"/>
    <w:p w14:paraId="1160AD26" w14:textId="4BA134F1" w:rsidR="002D2E32" w:rsidRDefault="002D2E32" w:rsidP="002D2E32"/>
    <w:p w14:paraId="0278E37C" w14:textId="77777777" w:rsidR="002D2E32" w:rsidRPr="002D2E32" w:rsidRDefault="002D2E32" w:rsidP="002D2E32"/>
    <w:p w14:paraId="12325FE6" w14:textId="229F898B" w:rsidR="00844BDA" w:rsidRPr="00CA33F1" w:rsidRDefault="00CD104D" w:rsidP="00BA1610">
      <w:pPr>
        <w:pStyle w:val="Heading1"/>
        <w:rPr>
          <w:rFonts w:asciiTheme="minorHAnsi" w:hAnsiTheme="minorHAnsi"/>
          <w:color w:val="17365D" w:themeColor="text2" w:themeShade="BF"/>
          <w:sz w:val="72"/>
          <w:szCs w:val="72"/>
        </w:rPr>
      </w:pPr>
      <w:r w:rsidRPr="00CA33F1">
        <w:rPr>
          <w:rFonts w:asciiTheme="minorHAnsi" w:hAnsiTheme="minorHAnsi"/>
          <w:color w:val="17365D" w:themeColor="text2"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3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F0" w14:textId="18B154A3" w:rsidR="00AA6919" w:rsidRPr="00BB5C68" w:rsidRDefault="00AA6919" w:rsidP="00554024">
      <w:pPr>
        <w:rPr>
          <w:sz w:val="20"/>
          <w:szCs w:val="20"/>
        </w:rPr>
      </w:pP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7943D644" w:rsidR="00493D67" w:rsidRDefault="00493D67" w:rsidP="00AA6919">
                            <w:r w:rsidRPr="00804FBD">
                              <w:t>TBC at time of appointment of principle contractor</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7943D644" w:rsidR="00493D67" w:rsidRDefault="00493D67" w:rsidP="00AA6919">
                      <w:r w:rsidRPr="00804FBD">
                        <w:t>TBC at time of appointment of principle contractor</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357BDCB2">
                <wp:extent cx="5506720" cy="56769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76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683E2F" w14:textId="5AA7853C" w:rsidR="00493D67" w:rsidRDefault="00493D67" w:rsidP="00804FBD">
                            <w:r>
                              <w:t xml:space="preserve">A requirement to register and abide by the CLOCS Standard will be included in all </w:t>
                            </w:r>
                            <w:r>
                              <w:t>contactor’s and supplier’s agreements. As principle contractor this will include the following:</w:t>
                            </w:r>
                          </w:p>
                          <w:p w14:paraId="0C268537" w14:textId="5DAD915E" w:rsidR="00493D67" w:rsidRDefault="00493D67" w:rsidP="002D2E32">
                            <w:pPr>
                              <w:ind w:left="720" w:hanging="720"/>
                            </w:pPr>
                            <w:r>
                              <w:t>•</w:t>
                            </w:r>
                            <w:r>
                              <w:tab/>
                              <w:t>Ensure the project’s potential impact on the community has been properly risk-assessed</w:t>
                            </w:r>
                            <w:r w:rsidR="002D2E32">
                              <w:t>.</w:t>
                            </w:r>
                          </w:p>
                          <w:p w14:paraId="3CD15770" w14:textId="38ADB257" w:rsidR="00493D67" w:rsidRDefault="00493D67" w:rsidP="002D2E32">
                            <w:pPr>
                              <w:ind w:left="720" w:hanging="720"/>
                            </w:pPr>
                            <w:r>
                              <w:t>•</w:t>
                            </w:r>
                            <w:r>
                              <w:tab/>
                              <w:t>Develop and/or implement the agreed CLP and ensure it remains suitable and sufficient</w:t>
                            </w:r>
                            <w:r w:rsidR="002D2E32">
                              <w:t>.</w:t>
                            </w:r>
                          </w:p>
                          <w:p w14:paraId="46142FF7" w14:textId="328409C1" w:rsidR="00493D67" w:rsidRDefault="00493D67" w:rsidP="002D2E32">
                            <w:pPr>
                              <w:ind w:left="720" w:hanging="720"/>
                            </w:pPr>
                            <w:r>
                              <w:t>•</w:t>
                            </w:r>
                            <w:r>
                              <w:tab/>
                              <w:t>Procure site and fleet operations that comply to the requirements of the CLOCS Standard</w:t>
                            </w:r>
                            <w:r w:rsidR="002D2E32">
                              <w:t>.</w:t>
                            </w:r>
                          </w:p>
                          <w:p w14:paraId="0F80ED20" w14:textId="7A53C8ED" w:rsidR="00493D67" w:rsidRDefault="00493D67" w:rsidP="002D2E32">
                            <w:pPr>
                              <w:ind w:left="720" w:hanging="720"/>
                            </w:pPr>
                            <w:r>
                              <w:t>•</w:t>
                            </w:r>
                            <w:r>
                              <w:tab/>
                              <w:t>Ensure site arrangements enable the safest fleet operations including, but not limited to, ‘last mile’ routing, level access/egress, stable loading/unloading areas, effective delivery management systems and competent site access traffic marshals</w:t>
                            </w:r>
                            <w:r w:rsidR="002D2E32">
                              <w:t>.</w:t>
                            </w:r>
                          </w:p>
                          <w:p w14:paraId="6015A8A9" w14:textId="65BC8D46" w:rsidR="00493D67" w:rsidRDefault="00493D67" w:rsidP="002D2E32">
                            <w:pPr>
                              <w:ind w:left="720" w:hanging="720"/>
                            </w:pPr>
                            <w:r>
                              <w:t>•</w:t>
                            </w:r>
                            <w:r>
                              <w:tab/>
                              <w:t>Ensure effective and efficient site access gate checks of HGVs and their drivers to ensure they always comply to the CLOCS Standard. Non-compliances must be immediately risk-assessed, appropriately mitigated and addressed through procurement processes</w:t>
                            </w:r>
                            <w:r w:rsidR="002D2E32">
                              <w:t>.</w:t>
                            </w:r>
                          </w:p>
                          <w:p w14:paraId="39F43289" w14:textId="54C02951" w:rsidR="00493D67" w:rsidRDefault="00493D67" w:rsidP="002D2E32">
                            <w:pPr>
                              <w:ind w:left="720" w:hanging="720"/>
                            </w:pPr>
                            <w:r>
                              <w:t>•</w:t>
                            </w:r>
                            <w:r>
                              <w:tab/>
                              <w:t>Ensure effective independent monitoring of the project’s compliance with the CLOCS Standard is undertaken approximately every 6 months and appropriate action taken to address non-compliance</w:t>
                            </w:r>
                            <w:r w:rsidR="002D2E32">
                              <w:t>.</w:t>
                            </w:r>
                          </w:p>
                          <w:p w14:paraId="12326330" w14:textId="09E7FE65" w:rsidR="00493D67" w:rsidRDefault="00493D67" w:rsidP="002D2E32">
                            <w:pPr>
                              <w:ind w:left="720" w:hanging="720"/>
                            </w:pPr>
                            <w:r>
                              <w:t>•</w:t>
                            </w:r>
                            <w:r>
                              <w:tab/>
                              <w:t>Review information on all collisions that result in harm (and near miss incidents) that occur on journeys associated with the project and ensure they are quickly investigated, and actions taken to prevent recurrence</w:t>
                            </w:r>
                            <w:r w:rsidR="002D2E32">
                              <w:t>.</w:t>
                            </w:r>
                          </w:p>
                          <w:p w14:paraId="1F0FC17F" w14:textId="477643E3" w:rsidR="00493D67" w:rsidRDefault="00493D67" w:rsidP="00804FBD">
                            <w:bookmarkStart w:id="10" w:name="_Hlk63879371"/>
                            <w:bookmarkStart w:id="11" w:name="_Hlk63879372"/>
                            <w:r>
                              <w:t>The principle contractor will be required to hold FORS accreditation to ensure CLOCS compliance is monitored and adhered to.</w:t>
                            </w:r>
                            <w:bookmarkEnd w:id="10"/>
                            <w:bookmarkEnd w:id="11"/>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" fillcolor="white [3201]" strokecolor="#d8d8d8 [2732]" strokeweight="1pt">
                <v:textbox>
                  <w:txbxContent>
                    <w:p w14:paraId="7A683E2F" w14:textId="5AA7853C" w:rsidR="00493D67" w:rsidRDefault="00493D67" w:rsidP="00804FBD">
                      <w:r>
                        <w:t xml:space="preserve">A requirement to register and abide by the CLOCS Standard will be included in all </w:t>
                      </w:r>
                      <w:r>
                        <w:t>contactor’s and supplier’s agreements. As principle contractor this will include the following:</w:t>
                      </w:r>
                    </w:p>
                    <w:p w14:paraId="0C268537" w14:textId="5DAD915E" w:rsidR="00493D67" w:rsidRDefault="00493D67" w:rsidP="002D2E32">
                      <w:pPr>
                        <w:ind w:left="720" w:hanging="720"/>
                      </w:pPr>
                      <w:r>
                        <w:t>•</w:t>
                      </w:r>
                      <w:r>
                        <w:tab/>
                        <w:t>Ensure the project’s potential impact on the community has been properly risk-assessed</w:t>
                      </w:r>
                      <w:r w:rsidR="002D2E32">
                        <w:t>.</w:t>
                      </w:r>
                    </w:p>
                    <w:p w14:paraId="3CD15770" w14:textId="38ADB257" w:rsidR="00493D67" w:rsidRDefault="00493D67" w:rsidP="002D2E32">
                      <w:pPr>
                        <w:ind w:left="720" w:hanging="720"/>
                      </w:pPr>
                      <w:r>
                        <w:t>•</w:t>
                      </w:r>
                      <w:r>
                        <w:tab/>
                        <w:t>Develop and/or implement the agreed CLP and ensure it remains suitable and sufficient</w:t>
                      </w:r>
                      <w:r w:rsidR="002D2E32">
                        <w:t>.</w:t>
                      </w:r>
                    </w:p>
                    <w:p w14:paraId="46142FF7" w14:textId="328409C1" w:rsidR="00493D67" w:rsidRDefault="00493D67" w:rsidP="002D2E32">
                      <w:pPr>
                        <w:ind w:left="720" w:hanging="720"/>
                      </w:pPr>
                      <w:r>
                        <w:t>•</w:t>
                      </w:r>
                      <w:r>
                        <w:tab/>
                        <w:t>Procure site and fleet operations that comply to the requirements of the CLOCS Standard</w:t>
                      </w:r>
                      <w:r w:rsidR="002D2E32">
                        <w:t>.</w:t>
                      </w:r>
                    </w:p>
                    <w:p w14:paraId="0F80ED20" w14:textId="7A53C8ED" w:rsidR="00493D67" w:rsidRDefault="00493D67" w:rsidP="002D2E32">
                      <w:pPr>
                        <w:ind w:left="720" w:hanging="720"/>
                      </w:pPr>
                      <w:r>
                        <w:t>•</w:t>
                      </w:r>
                      <w:r>
                        <w:tab/>
                        <w:t>Ensure site arrangements enable the safest fleet operations including, but not limited to, ‘last mile’ routing, level access/egress, stable loading/unloading areas, effective delivery management systems and competent site access traffic marshals</w:t>
                      </w:r>
                      <w:r w:rsidR="002D2E32">
                        <w:t>.</w:t>
                      </w:r>
                    </w:p>
                    <w:p w14:paraId="6015A8A9" w14:textId="65BC8D46" w:rsidR="00493D67" w:rsidRDefault="00493D67" w:rsidP="002D2E32">
                      <w:pPr>
                        <w:ind w:left="720" w:hanging="720"/>
                      </w:pPr>
                      <w:r>
                        <w:t>•</w:t>
                      </w:r>
                      <w:r>
                        <w:tab/>
                        <w:t>Ensure effective and efficient site access gate checks of HGVs and their drivers to ensure they always comply to the CLOCS Standard. Non-compliances must be immediately risk-assessed, appropriately mitigated and addressed through procurement processes</w:t>
                      </w:r>
                      <w:r w:rsidR="002D2E32">
                        <w:t>.</w:t>
                      </w:r>
                    </w:p>
                    <w:p w14:paraId="39F43289" w14:textId="54C02951" w:rsidR="00493D67" w:rsidRDefault="00493D67" w:rsidP="002D2E32">
                      <w:pPr>
                        <w:ind w:left="720" w:hanging="720"/>
                      </w:pPr>
                      <w:r>
                        <w:t>•</w:t>
                      </w:r>
                      <w:r>
                        <w:tab/>
                        <w:t>Ensure effective independent monitoring of the project’s compliance with the CLOCS Standard is undertaken approximately every 6 months and appropriate action taken to address non-compliance</w:t>
                      </w:r>
                      <w:r w:rsidR="002D2E32">
                        <w:t>.</w:t>
                      </w:r>
                    </w:p>
                    <w:p w14:paraId="12326330" w14:textId="09E7FE65" w:rsidR="00493D67" w:rsidRDefault="00493D67" w:rsidP="002D2E32">
                      <w:pPr>
                        <w:ind w:left="720" w:hanging="720"/>
                      </w:pPr>
                      <w:r>
                        <w:t>•</w:t>
                      </w:r>
                      <w:r>
                        <w:tab/>
                        <w:t>Review information on all collisions that result in harm (and near miss incidents) that occur on journeys associated with the project and ensure they are quickly investigated, and actions taken to prevent recurrence</w:t>
                      </w:r>
                      <w:r w:rsidR="002D2E32">
                        <w:t>.</w:t>
                      </w:r>
                    </w:p>
                    <w:p w14:paraId="1F0FC17F" w14:textId="477643E3" w:rsidR="00493D67" w:rsidRDefault="00493D67" w:rsidP="00804FBD">
                      <w:bookmarkStart w:id="12" w:name="_Hlk63879371"/>
                      <w:bookmarkStart w:id="13" w:name="_Hlk63879372"/>
                      <w:r>
                        <w:t>The principle contractor will be required to hold FORS accreditation to ensure CLOCS compliance is monitored and adhered to.</w:t>
                      </w:r>
                      <w:bookmarkEnd w:id="12"/>
                      <w:bookmarkEnd w:id="13"/>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664AB4B0" w:rsidR="00493D67" w:rsidRPr="00742A34" w:rsidRDefault="00493D67" w:rsidP="00AA6919">
                            <w:pPr>
                              <w:rPr>
                                <w:color w:val="000000" w:themeColor="text1"/>
                              </w:rPr>
                            </w:pPr>
                            <w:r w:rsidRPr="00742A34">
                              <w:rPr>
                                <w:color w:val="000000" w:themeColor="text1"/>
                              </w:rPr>
                              <w:t xml:space="preserve">CLOCS standards will be included in the </w:t>
                            </w:r>
                            <w:r>
                              <w:rPr>
                                <w:color w:val="000000" w:themeColor="text1"/>
                              </w:rPr>
                              <w:t xml:space="preserve">tender documentation and demolition </w:t>
                            </w:r>
                            <w:r w:rsidRPr="00742A34">
                              <w:rPr>
                                <w:color w:val="000000" w:themeColor="text1"/>
                              </w:rPr>
                              <w:t>contract</w:t>
                            </w:r>
                            <w:r>
                              <w:rPr>
                                <w:color w:val="000000" w:themeColor="text1"/>
                              </w:rPr>
                              <w:t>.</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664AB4B0" w:rsidR="00493D67" w:rsidRPr="00742A34" w:rsidRDefault="00493D67" w:rsidP="00AA6919">
                      <w:pPr>
                        <w:rPr>
                          <w:color w:val="000000" w:themeColor="text1"/>
                        </w:rPr>
                      </w:pPr>
                      <w:r w:rsidRPr="00742A34">
                        <w:rPr>
                          <w:color w:val="000000" w:themeColor="text1"/>
                        </w:rPr>
                        <w:t xml:space="preserve">CLOCS standards will be included in the </w:t>
                      </w:r>
                      <w:r>
                        <w:rPr>
                          <w:color w:val="000000" w:themeColor="text1"/>
                        </w:rPr>
                        <w:t xml:space="preserve">tender documentation and demolition </w:t>
                      </w:r>
                      <w:r w:rsidRPr="00742A34">
                        <w:rPr>
                          <w:color w:val="000000" w:themeColor="text1"/>
                        </w:rPr>
                        <w:t>contract</w:t>
                      </w:r>
                      <w:r>
                        <w:rPr>
                          <w:color w:val="000000" w:themeColor="text1"/>
                        </w:rPr>
                        <w:t>.</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lastRenderedPageBreak/>
        <w:t xml:space="preserve">Please contact </w:t>
      </w:r>
      <w:hyperlink r:id="rId3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27F58B76" w:rsidR="00493D67" w:rsidRDefault="00493D67" w:rsidP="00C35B88">
                            <w:r>
                              <w:t>Please see attached Appendix B – Logistics Strategy</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y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6/ocm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27F58B76" w:rsidR="00493D67" w:rsidRDefault="00493D67" w:rsidP="00C35B88">
                      <w:r>
                        <w:t>Please see attached Appendix B – Logistics Strategy</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71724069">
                <wp:extent cx="5506720" cy="2162175"/>
                <wp:effectExtent l="0" t="0" r="17780"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62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0BDD2366" w:rsidR="00493D67" w:rsidRDefault="00493D67" w:rsidP="00C35B88">
                            <w:r w:rsidRPr="00234AE5">
                              <w:t xml:space="preserve">To minimise the likelihood of congestion to the local road network occurring. A delivery plan will </w:t>
                            </w:r>
                            <w:r w:rsidRPr="00234AE5">
                              <w:t xml:space="preserve">be created to set out strict monitoring and control of all vehicles entering and exiting the proximity of the Site and will be maintained by setting specific delivery dates and collection times, where feasible. This delivery plan will be issued to all relevant delivery partners to ensure understanding of any on-site restrictions prior to undertaking any journeys. Upon arrival, vehicles will be logged by the logistics manager and will only be permitted access to the area once authorised. All vehicles will be under control of traffic marshals / </w:t>
                            </w:r>
                            <w:r w:rsidRPr="00234AE5">
                              <w:t>banksmen, who will ensure access routes are kept clear at all times. Lorry movements will be restricted during a one-hour period before and after school opening / closing times.</w:t>
                            </w:r>
                          </w:p>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" fillcolor="white [3201]" strokecolor="#d8d8d8 [2732]" strokeweight="1pt">
                <v:textbox>
                  <w:txbxContent>
                    <w:p w14:paraId="12326333" w14:textId="0BDD2366" w:rsidR="00493D67" w:rsidRDefault="00493D67" w:rsidP="00C35B88">
                      <w:r w:rsidRPr="00234AE5">
                        <w:t xml:space="preserve">To minimise the likelihood of congestion to the local road network occurring. A delivery plan will </w:t>
                      </w:r>
                      <w:r w:rsidRPr="00234AE5">
                        <w:t xml:space="preserve">be created to set out strict monitoring and control of all vehicles entering and exiting the proximity of the Site and will be maintained by setting specific delivery dates and collection times, where feasible. This delivery plan will be issued to all relevant delivery partners to ensure understanding of any on-site restrictions prior to undertaking any journeys. Upon arrival, vehicles will be logged by the logistics manager and will only be permitted access to the area once authorised. All vehicles will be under control of traffic marshals / </w:t>
                      </w:r>
                      <w:r w:rsidRPr="00234AE5">
                        <w:t>banksmen, who will ensure access routes are kept clear at all times. Lorry movements will be restricted during a one-hour period before and after school opening / closing times.</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352E0C9E">
                <wp:extent cx="5506720" cy="38957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95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BF5926" w14:textId="77777777" w:rsidR="00493D67" w:rsidRDefault="00493D67" w:rsidP="00234AE5">
                            <w:r>
                              <w:t xml:space="preserve">During the Demolition works, a high reach/high-level access plant (e.g. cherry picker) may be required to facilitate any high-level works, the location and operation of which will need to </w:t>
                            </w:r>
                            <w:r>
                              <w:t>be approved by the local authority prior to any works. For material movement it is not envisaged that any vehicles larger than an 8-wheel tipper truck will be required except an occasional articulated low loader for delivery and collection of major items of plant especially 360deg machinery. Consideration has been given to weight restrictions, sensitive neighbours and minimising the damage occurring to adjacent highways throughout the works.</w:t>
                            </w:r>
                          </w:p>
                          <w:p w14:paraId="0DCC12A0" w14:textId="77777777" w:rsidR="00493D67" w:rsidRDefault="00493D67" w:rsidP="00234AE5">
                            <w:r>
                              <w:t xml:space="preserve">Due to the restricted working space on and around the site it is estimated that no more than two 8-Yard skips will be removed per day for the removal of material from the site, with 1 to 2 further deliveries/collections via a 6-wheel caged lorry (7tn) over each week. Deliveries/collection are therefore proposed be carried out at a prior agreed time in the morning, with another in the afternoon. </w:t>
                            </w:r>
                          </w:p>
                          <w:p w14:paraId="12326334" w14:textId="68F33580" w:rsidR="00493D67" w:rsidRDefault="00493D67" w:rsidP="00234AE5">
                            <w:r>
                              <w:t>The use of non-road mobile machinery (NRMM) is considered only to be applicable to the initial demolition stage to remove the unsafe high-level structure and at the latter stages of the basement demolition and excavation.  Any NRMM of the net power between 37kW and 560kW being used on site must comply with the NRMM emission standards stage IIB of EU directive 97/96/EX as a minimum.</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" fillcolor="white [3201]" strokecolor="#d8d8d8 [2732]" strokeweight="1pt">
                <v:textbox>
                  <w:txbxContent>
                    <w:p w14:paraId="7EBF5926" w14:textId="77777777" w:rsidR="00493D67" w:rsidRDefault="00493D67" w:rsidP="00234AE5">
                      <w:r>
                        <w:t xml:space="preserve">During the Demolition works, a high reach/high-level access plant (e.g. cherry picker) may be required to facilitate any high-level works, the location and operation of which will need to </w:t>
                      </w:r>
                      <w:r>
                        <w:t>be approved by the local authority prior to any works. For material movement it is not envisaged that any vehicles larger than an 8-wheel tipper truck will be required except an occasional articulated low loader for delivery and collection of major items of plant especially 360deg machinery. Consideration has been given to weight restrictions, sensitive neighbours and minimising the damage occurring to adjacent highways throughout the works.</w:t>
                      </w:r>
                    </w:p>
                    <w:p w14:paraId="0DCC12A0" w14:textId="77777777" w:rsidR="00493D67" w:rsidRDefault="00493D67" w:rsidP="00234AE5">
                      <w:r>
                        <w:t xml:space="preserve">Due to the restricted working space on and around the site it is estimated that no more than two 8-Yard skips will be removed per day for the removal of material from the site, with 1 to 2 further deliveries/collections via a 6-wheel caged lorry (7tn) over each week. Deliveries/collection are therefore proposed be carried out at a prior agreed time in the morning, with another in the afternoon. </w:t>
                      </w:r>
                    </w:p>
                    <w:p w14:paraId="12326334" w14:textId="68F33580" w:rsidR="00493D67" w:rsidRDefault="00493D67" w:rsidP="00234AE5">
                      <w:r>
                        <w:t>The use of non-road mobile machinery (NRMM) is considered only to be applicable to the initial demolition stage to remove the unsafe high-level structure and at the latter stages of the basement demolition and excavation.  Any NRMM of the net power between 37kW and 560kW being used on site must comply with the NRMM emission standards stage IIB of EU directive 97/96/EX as a minimum.</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15CFEC" w14:textId="77777777" w:rsidR="00493D67" w:rsidRDefault="00493D67" w:rsidP="00234AE5">
                            <w:r>
                              <w:t xml:space="preserve">There are no existing or anticipated construction sites identified within the local area. </w:t>
                            </w:r>
                          </w:p>
                          <w:p w14:paraId="12326335" w14:textId="77777777" w:rsidR="00493D67" w:rsidRDefault="00493D67" w:rsidP="00C35B88"/>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2C15CFEC" w14:textId="77777777" w:rsidR="00493D67" w:rsidRDefault="00493D67" w:rsidP="00234AE5">
                      <w:r>
                        <w:t xml:space="preserve">There are no existing or anticipated construction sites identified within the local area. </w:t>
                      </w:r>
                    </w:p>
                    <w:p w14:paraId="12326335" w14:textId="77777777" w:rsidR="00493D67" w:rsidRDefault="00493D67" w:rsidP="00C35B88"/>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0B8EDC" w14:textId="77777777" w:rsidR="00493D67" w:rsidRDefault="00493D67" w:rsidP="00234AE5">
                            <w:r>
                              <w:t>Please see attached Appendix B – Logistics Strategy</w:t>
                            </w:r>
                          </w:p>
                          <w:p w14:paraId="12326336" w14:textId="77777777" w:rsidR="00493D67" w:rsidRDefault="00493D67" w:rsidP="00C35B88"/>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4A0B8EDC" w14:textId="77777777" w:rsidR="00493D67" w:rsidRDefault="00493D67" w:rsidP="00234AE5">
                      <w:r>
                        <w:t>Please see attached Appendix B – Logistics Strategy</w:t>
                      </w:r>
                    </w:p>
                    <w:p w14:paraId="12326336" w14:textId="77777777" w:rsidR="00493D67" w:rsidRDefault="00493D67" w:rsidP="00C35B88"/>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 xml:space="preserve">sites that can only accommodate one vehicle at a time/sites that are expected to </w:t>
      </w:r>
      <w:r w:rsidR="00E1541C">
        <w:rPr>
          <w:rFonts w:ascii="Calibri" w:hAnsi="Calibri" w:cs="Arial"/>
          <w:sz w:val="24"/>
          <w:szCs w:val="24"/>
        </w:rPr>
        <w:lastRenderedPageBreak/>
        <w:t>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33B7BC4C" w:rsidR="00493D67" w:rsidRDefault="00493D67" w:rsidP="00C35B88">
                            <w:r>
                              <w:t xml:space="preserve">Due to only traffic movements predicted of no more than two 8-Yard skips a day it is not envisaged that any holding or waiting points will be required other than those directly adjacent to the site as detailed in appendix B. As a </w:t>
                            </w:r>
                            <w:r>
                              <w:t xml:space="preserve">result there should be no queues or high volumes of traffic during the works. </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33B7BC4C" w:rsidR="00493D67" w:rsidRDefault="00493D67" w:rsidP="00C35B88">
                      <w:r>
                        <w:t xml:space="preserve">Due to only traffic movements predicted of no more than two 8-Yard skips a day it is not envisaged that any holding or waiting points will be required other than those directly adjacent to the site as detailed in appendix B. As a </w:t>
                      </w:r>
                      <w:r>
                        <w:t xml:space="preserve">result there should be no queues or high volumes of traffic during the works.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6ADAD7DE" w:rsidR="00493D67" w:rsidRDefault="00493D67" w:rsidP="00AA6919">
                            <w:r>
                              <w:t xml:space="preserve">Due to </w:t>
                            </w:r>
                            <w:r>
                              <w:t xml:space="preserve">demolition works only being carried out deliveries will be very low, most traffic movement will be from the removal of waste material via 8 yard skip lorries as identified above. </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6ADAD7DE" w:rsidR="00493D67" w:rsidRDefault="00493D67" w:rsidP="00AA6919">
                      <w:r>
                        <w:t xml:space="preserve">Due to </w:t>
                      </w:r>
                      <w:r>
                        <w:t xml:space="preserve">demolition works only being carried out deliveries will be very low, most traffic movement will be from the removal of waste material via 8 yard skip lorries as identified above. </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2F6B1349" wp14:editId="47DA7221">
                <wp:extent cx="5506720" cy="5724525"/>
                <wp:effectExtent l="0" t="0" r="17780" b="2857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24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E6F513" w14:textId="77777777" w:rsidR="00493D67" w:rsidRDefault="00493D67" w:rsidP="00FD01A8">
                            <w:r w:rsidRPr="00FD01A8">
                              <w:t xml:space="preserve">It </w:t>
                            </w:r>
                            <w:r w:rsidRPr="00FD01A8">
                              <w:t xml:space="preserve">is anticipated that all construction vehicles will be routed to and from the Site via </w:t>
                            </w:r>
                            <w:r w:rsidRPr="00FD01A8">
                              <w:t xml:space="preserve">Daleham Gardens and Nutley Terrace onto the B511, this then leads to Finchley Road (A41) to the south west, which provides direct access to the main surrounding strategic road network. All vehicles will be instructed to depart to the South to minimise impact on the Royal Free London Hospital Ambulance routes. Further detail on traffic route proposals are detailed within Appendix B. The proposed route does not require any alterations to street furniture or cycle diversions. </w:t>
                            </w:r>
                          </w:p>
                          <w:p w14:paraId="07AFF7C8" w14:textId="4054995E" w:rsidR="00493D67" w:rsidRDefault="00493D67" w:rsidP="00FD01A8">
                            <w:r>
                              <w:t>Traffic associated with the works will be subject to strict controls to minimise their impact on the environment. As a minimum, the following measures will be introduced:</w:t>
                            </w:r>
                          </w:p>
                          <w:p w14:paraId="04C16291" w14:textId="77777777" w:rsidR="00493D67" w:rsidRDefault="00493D67" w:rsidP="00FD01A8">
                            <w:r>
                              <w:t>•</w:t>
                            </w:r>
                            <w:r>
                              <w:tab/>
                              <w:t>Drivers waiting to enter or leave the proximity of the site will be required to switch off their vehicle engines.</w:t>
                            </w:r>
                          </w:p>
                          <w:p w14:paraId="2547F205" w14:textId="5A4D05F3" w:rsidR="00493D67" w:rsidRDefault="00493D67" w:rsidP="00FD01A8">
                            <w:r>
                              <w:t>•</w:t>
                            </w:r>
                            <w:r>
                              <w:tab/>
                              <w:t>Bays will be suspended to provide designated parking areas to help keep any congestion on the street to an absolute minimum.</w:t>
                            </w:r>
                          </w:p>
                          <w:p w14:paraId="13AE0573" w14:textId="7C08FF8C" w:rsidR="00493D67" w:rsidRDefault="00493D67" w:rsidP="00FD01A8">
                            <w:r>
                              <w:t xml:space="preserve">The Site benefits from a good level of transport accessibility, with links to public transport services via the Finchley Road, Finchley and Frognal, Belsize park and Hampstead stations nearby. In general, demolition staff will therefore be expected to travel to and from work via public train and or bus, and on foot. </w:t>
                            </w:r>
                          </w:p>
                          <w:p w14:paraId="1227683B" w14:textId="278A3466" w:rsidR="00493D67" w:rsidRDefault="00493D67" w:rsidP="00FD01A8">
                            <w:r>
                              <w:t>There will be no on-site car parking for any demolition workers, any on street parking that is required to be made available will be provided only to those personnel that are required to carry heavy equipment or materials to facilitate the demolition works (subject to prior agreement).</w:t>
                            </w:r>
                          </w:p>
                          <w:p w14:paraId="185C621C" w14:textId="22A17820" w:rsidR="00493D67" w:rsidRDefault="00493D67" w:rsidP="00FD01A8">
                            <w:r>
                              <w:t>Construction vehicles trips generated by the development are anticipated to be spread evenly over a 10- hour long typical working day, although it is acknowledged that slight peaks will occur. It is assumed that construction activity will take place on 5 days per week.</w:t>
                            </w:r>
                          </w:p>
                          <w:p w14:paraId="57EA2AFF" w14:textId="0360C691" w:rsidR="00493D67" w:rsidRDefault="00493D67" w:rsidP="00FD01A8"/>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4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" fillcolor="white [3201]" strokecolor="#d8d8d8 [2732]" strokeweight="1pt">
                <v:textbox>
                  <w:txbxContent>
                    <w:p w14:paraId="1DE6F513" w14:textId="77777777" w:rsidR="00493D67" w:rsidRDefault="00493D67" w:rsidP="00FD01A8">
                      <w:r w:rsidRPr="00FD01A8">
                        <w:t xml:space="preserve">It </w:t>
                      </w:r>
                      <w:r w:rsidRPr="00FD01A8">
                        <w:t xml:space="preserve">is anticipated that all construction vehicles will be routed to and from the Site via </w:t>
                      </w:r>
                      <w:r w:rsidRPr="00FD01A8">
                        <w:t xml:space="preserve">Daleham Gardens and Nutley Terrace onto the B511, this then leads to Finchley Road (A41) to the south west, which provides direct access to the main surrounding strategic road network. All vehicles will be instructed to depart to the South to minimise impact on the Royal Free London Hospital Ambulance routes. Further detail on traffic route proposals are detailed within Appendix B. The proposed route does not require any alterations to street furniture or cycle diversions. </w:t>
                      </w:r>
                    </w:p>
                    <w:p w14:paraId="07AFF7C8" w14:textId="4054995E" w:rsidR="00493D67" w:rsidRDefault="00493D67" w:rsidP="00FD01A8">
                      <w:r>
                        <w:t>Traffic associated with the works will be subject to strict controls to minimise their impact on the environment. As a minimum, the following measures will be introduced:</w:t>
                      </w:r>
                    </w:p>
                    <w:p w14:paraId="04C16291" w14:textId="77777777" w:rsidR="00493D67" w:rsidRDefault="00493D67" w:rsidP="00FD01A8">
                      <w:r>
                        <w:t>•</w:t>
                      </w:r>
                      <w:r>
                        <w:tab/>
                        <w:t>Drivers waiting to enter or leave the proximity of the site will be required to switch off their vehicle engines.</w:t>
                      </w:r>
                    </w:p>
                    <w:p w14:paraId="2547F205" w14:textId="5A4D05F3" w:rsidR="00493D67" w:rsidRDefault="00493D67" w:rsidP="00FD01A8">
                      <w:r>
                        <w:t>•</w:t>
                      </w:r>
                      <w:r>
                        <w:tab/>
                        <w:t>Bays will be suspended to provide designated parking areas to help keep any congestion on the street to an absolute minimum.</w:t>
                      </w:r>
                    </w:p>
                    <w:p w14:paraId="13AE0573" w14:textId="7C08FF8C" w:rsidR="00493D67" w:rsidRDefault="00493D67" w:rsidP="00FD01A8">
                      <w:r>
                        <w:t xml:space="preserve">The Site benefits from a good level of transport accessibility, with links to public transport services via the Finchley Road, Finchley and Frognal, Belsize park and Hampstead stations nearby. In general, demolition staff will therefore be expected to travel to and from work via public train and or bus, and on foot. </w:t>
                      </w:r>
                    </w:p>
                    <w:p w14:paraId="1227683B" w14:textId="278A3466" w:rsidR="00493D67" w:rsidRDefault="00493D67" w:rsidP="00FD01A8">
                      <w:r>
                        <w:t>There will be no on-site car parking for any demolition workers, any on street parking that is required to be made available will be provided only to those personnel that are required to carry heavy equipment or materials to facilitate the demolition works (subject to prior agreement).</w:t>
                      </w:r>
                    </w:p>
                    <w:p w14:paraId="185C621C" w14:textId="22A17820" w:rsidR="00493D67" w:rsidRDefault="00493D67" w:rsidP="00FD01A8">
                      <w:r>
                        <w:t>Construction vehicles trips generated by the development are anticipated to be spread evenly over a 10- hour long typical working day, although it is acknowledged that slight peaks will occur. It is assumed that construction activity will take place on 5 days per week.</w:t>
                      </w:r>
                    </w:p>
                    <w:p w14:paraId="57EA2AFF" w14:textId="0360C691" w:rsidR="00493D67" w:rsidRDefault="00493D67" w:rsidP="00FD01A8"/>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w:t>
      </w:r>
      <w:r w:rsidRPr="00BB5C68">
        <w:rPr>
          <w:rFonts w:ascii="Calibri" w:hAnsi="Calibri" w:cs="Tahoma"/>
          <w:sz w:val="24"/>
          <w:szCs w:val="24"/>
        </w:rPr>
        <w:lastRenderedPageBreak/>
        <w:t>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8EADB2" w14:textId="77777777" w:rsidR="00493D67" w:rsidRDefault="00493D67" w:rsidP="00FD01A8">
                            <w:r>
                              <w:t>Please see attached Appendix B – Logistics Strategy</w:t>
                            </w:r>
                          </w:p>
                          <w:p w14:paraId="12326339" w14:textId="77777777" w:rsidR="00493D67" w:rsidRDefault="00493D67" w:rsidP="00A9356C"/>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348EADB2" w14:textId="77777777" w:rsidR="00493D67" w:rsidRDefault="00493D67" w:rsidP="00FD01A8">
                      <w:r>
                        <w:t>Please see attached Appendix B – Logistics Strategy</w:t>
                      </w:r>
                    </w:p>
                    <w:p w14:paraId="12326339" w14:textId="77777777" w:rsidR="00493D67" w:rsidRDefault="00493D67"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6E6FE387">
                <wp:extent cx="5506720" cy="156210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62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AE49A5" w14:textId="77777777" w:rsidR="00493D67" w:rsidRDefault="00493D67" w:rsidP="00FD01A8">
                            <w:r>
                              <w:t xml:space="preserve">The works will directly affect pedestrian footpaths on </w:t>
                            </w:r>
                            <w:r>
                              <w:t xml:space="preserve">Daleham Gardens. Due to the unloading of materials and loading of waste for disposal the footpath adjacent to site will be closely managed by a traffic marshall for public safety during any activity. Loading bays </w:t>
                            </w:r>
                            <w:r>
                              <w:t>will be provided via suspended parking bays with safety barriers and monitored by traffic marshals during working hours. Footpath diversions will be clearly signed and ramps with required gradients will be provided and maintained at all cross over points (as applicable).</w:t>
                            </w:r>
                          </w:p>
                          <w:p w14:paraId="1232633A" w14:textId="77777777" w:rsidR="00493D67" w:rsidRDefault="00493D67" w:rsidP="00A9356C"/>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" fillcolor="white [3201]" strokecolor="#d8d8d8 [2732]" strokeweight="1pt">
                <v:textbox>
                  <w:txbxContent>
                    <w:p w14:paraId="32AE49A5" w14:textId="77777777" w:rsidR="00493D67" w:rsidRDefault="00493D67" w:rsidP="00FD01A8">
                      <w:r>
                        <w:t xml:space="preserve">The works will directly affect pedestrian footpaths on </w:t>
                      </w:r>
                      <w:r>
                        <w:t xml:space="preserve">Daleham Gardens. Due to the unloading of materials and loading of waste for disposal the footpath adjacent to site will be closely managed by a traffic marshall for public safety during any activity. Loading bays </w:t>
                      </w:r>
                      <w:r>
                        <w:t>will be provided via suspended parking bays with safety barriers and monitored by traffic marshals during working hours. Footpath diversions will be clearly signed and ramps with required gradients will be provided and maintained at all cross over points (as applicable).</w:t>
                      </w:r>
                    </w:p>
                    <w:p w14:paraId="1232633A" w14:textId="77777777" w:rsidR="00493D67" w:rsidRDefault="00493D67"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E886E0" w14:textId="77777777" w:rsidR="00493D67" w:rsidRDefault="00493D67" w:rsidP="00FD01A8">
                            <w:r>
                              <w:t>Please see attached Appendix B – Logistics Strategy</w:t>
                            </w:r>
                          </w:p>
                          <w:p w14:paraId="1232633B" w14:textId="77777777" w:rsidR="00493D67" w:rsidRDefault="00493D67" w:rsidP="00A9356C"/>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54E886E0" w14:textId="77777777" w:rsidR="00493D67" w:rsidRDefault="00493D67" w:rsidP="00FD01A8">
                      <w:r>
                        <w:t>Please see attached Appendix B – Logistics Strategy</w:t>
                      </w:r>
                    </w:p>
                    <w:p w14:paraId="1232633B" w14:textId="77777777" w:rsidR="00493D67" w:rsidRDefault="00493D67"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D9A469A" w:rsidR="00493D67" w:rsidRDefault="00493D67" w:rsidP="001329C6">
                            <w:r>
                              <w:t xml:space="preserve">As no access is available directly on site for vehicle movement, </w:t>
                            </w:r>
                            <w:r>
                              <w:t>wheel washing facilities are not required.</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0D9A469A" w:rsidR="00493D67" w:rsidRDefault="00493D67" w:rsidP="001329C6">
                      <w:r>
                        <w:t xml:space="preserve">As no access is available directly on site for vehicle movement, </w:t>
                      </w:r>
                      <w:r>
                        <w:t>wheel washing facilities are not required.</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t>
      </w:r>
      <w:proofErr w:type="gramStart"/>
      <w:r w:rsidR="002D4E84" w:rsidRPr="004E56B1">
        <w:rPr>
          <w:rFonts w:ascii="Calibri" w:hAnsi="Calibri" w:cs="Tahoma"/>
          <w:sz w:val="24"/>
          <w:szCs w:val="24"/>
        </w:rPr>
        <w:t>with regard to</w:t>
      </w:r>
      <w:proofErr w:type="gramEnd"/>
      <w:r w:rsidR="002D4E84" w:rsidRPr="004E56B1">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6F56A8" w14:textId="77777777" w:rsidR="00493D67" w:rsidRDefault="00493D67" w:rsidP="00FD01A8">
                            <w:r>
                              <w:t>Please see attached Appendix B – Logistics Strategy</w:t>
                            </w:r>
                          </w:p>
                          <w:p w14:paraId="1232633D" w14:textId="77777777" w:rsidR="00493D67" w:rsidRDefault="00493D67" w:rsidP="00A9356C"/>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56F56A8" w14:textId="77777777" w:rsidR="00493D67" w:rsidRDefault="00493D67" w:rsidP="00FD01A8">
                      <w:r>
                        <w:t>Please see attached Appendix B – Logistics Strategy</w:t>
                      </w:r>
                    </w:p>
                    <w:p w14:paraId="1232633D" w14:textId="77777777" w:rsidR="00493D67" w:rsidRDefault="00493D67"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6AC890E4" w:rsidR="00493D67" w:rsidRDefault="00493D67" w:rsidP="000A63CF">
                            <w:r>
                              <w:t xml:space="preserve">As per Q20 b </w:t>
                            </w:r>
                          </w:p>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6AC890E4" w:rsidR="00493D67" w:rsidRDefault="00493D67" w:rsidP="000A63CF">
                      <w:r>
                        <w:t xml:space="preserve">As per Q20 b </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77503E85" w:rsidR="00493D67" w:rsidRDefault="00493D67" w:rsidP="008428E7">
                            <w:r>
                              <w:t>Please see appendix A and appendix B. No cycle lanes are present in the proximity of the site.</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77503E85" w:rsidR="00493D67" w:rsidRDefault="00493D67" w:rsidP="008428E7">
                      <w:r>
                        <w:t>Please see appendix A and appendix B. No cycle lanes are present in the proximity of the site.</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3"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34"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233DD068" w:rsidR="00493D67" w:rsidRDefault="00493D67" w:rsidP="00305FBC">
                            <w:r>
                              <w:t xml:space="preserve">Please see appendix B for proposed suspended parking bay locations. </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p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Wb6lvAgAAHwUAAA4AAAAAAAAAAAAA&#10;AAAALgIAAGRycy9lMm9Eb2MueG1sUEsBAi0AFAAGAAgAAAAhAHTRoKbeAAAABQEAAA8AAAAAAAAA&#10;AAAAAAAAyQQAAGRycy9kb3ducmV2LnhtbFBLBQYAAAAABAAEAPMAAADUBQAAAAA=&#10;" fillcolor="white [3201]" strokecolor="#d8d8d8 [2732]" strokeweight="1pt">
                <v:textbox>
                  <w:txbxContent>
                    <w:p w14:paraId="1232633E" w14:textId="233DD068" w:rsidR="00493D67" w:rsidRDefault="00493D67" w:rsidP="00305FBC">
                      <w:r>
                        <w:t xml:space="preserve">Please see appendix B for proposed suspended parking bay locations. </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19FA3EF1" w:rsidR="00493D67" w:rsidRDefault="00493D67" w:rsidP="005D549A">
                            <w:r>
                              <w:t xml:space="preserve">Site welfare </w:t>
                            </w:r>
                            <w:r>
                              <w:t>is proposed to be within the site boundary.</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19FA3EF1" w:rsidR="00493D67" w:rsidRDefault="00493D67" w:rsidP="005D549A">
                      <w:r>
                        <w:t xml:space="preserve">Site welfare </w:t>
                      </w:r>
                      <w:r>
                        <w:t>is proposed to be within the site boundary.</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149D8C0B" w:rsidR="00493D67" w:rsidRDefault="00493D67" w:rsidP="00970F27">
                            <w:r>
                              <w:t>Not applicable</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149D8C0B" w:rsidR="00493D67" w:rsidRDefault="00493D67" w:rsidP="00970F27">
                      <w:r>
                        <w:t>Not applicable</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61CB3916" w:rsidR="00493D67" w:rsidRDefault="00493D67" w:rsidP="001176D5">
                            <w:r>
                              <w:t xml:space="preserve">Due to the minimal vehicle movement required to operate the site no diversions are required. Full access </w:t>
                            </w:r>
                            <w:r>
                              <w:t>will be retained to all highways.</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61CB3916" w:rsidR="00493D67" w:rsidRDefault="00493D67" w:rsidP="001176D5">
                      <w:r>
                        <w:t xml:space="preserve">Due to the minimal vehicle movement required to operate the site no diversions are required. Full access </w:t>
                      </w:r>
                      <w:r>
                        <w:t>will be retained to all highways.</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58FE69DC" w:rsidR="00493D67" w:rsidRDefault="00493D67" w:rsidP="00A96D59">
                            <w:r>
                              <w:t>Please see appendix B for proposed site hoarding. This is within the site boundary.</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ay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saD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Yn5suA3UB2wVC2li8YfB&#10;TQP2JyU9TmtF3Y8ds4IS/dFgu13N5vMw3vEwX8R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BZay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58FE69DC" w:rsidR="00493D67" w:rsidRDefault="00493D67" w:rsidP="00A96D59">
                      <w:r>
                        <w:t>Please see appendix B for proposed site hoarding. This is within the site boundary.</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A776194" w:rsidR="00493D67" w:rsidRDefault="00493D67" w:rsidP="00E72864">
                            <w:r>
                              <w:t>Not applicable. The current temporary structures in situ are proposed to be removed at the beginning of the project and new site boundary established as per Appendix B.</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1A776194" w:rsidR="00493D67" w:rsidRDefault="00493D67" w:rsidP="00E72864">
                      <w:r>
                        <w:t>Not applicable. The current temporary structures in situ are proposed to be removed at the beginning of the project and new site boundary established as per Appendix B.</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6EDD5A46">
                <wp:extent cx="5506720" cy="141922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19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73C352A9" w:rsidR="00493D67" w:rsidRDefault="00493D67" w:rsidP="00346FB2">
                            <w:r w:rsidRPr="00F03235">
                              <w:t>During this phase of the works, applications for disconnections will be made to the relevant utility companies</w:t>
                            </w:r>
                            <w:r w:rsidRPr="00F03235">
                              <w:t>; UKPN, Cadent, BT, Thames Water and internet providers. Desktop Utilities surveys will be carried out and on-site surveys and investigations; including CCTV surveys of the existing drainage systems will be carried out prior to any works taking place to accurately confirm location and depths of services. Appropriate identification and removals/protection (subject to final agreed scope) will then be undertaken.</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" fillcolor="white [3201]" strokecolor="#d8d8d8 [2732]" strokeweight="1pt">
                <v:textbox>
                  <w:txbxContent>
                    <w:p w14:paraId="30FA2ED9" w14:textId="73C352A9" w:rsidR="00493D67" w:rsidRDefault="00493D67" w:rsidP="00346FB2">
                      <w:r w:rsidRPr="00F03235">
                        <w:t>During this phase of the works, applications for disconnections will be made to the relevant utility companies</w:t>
                      </w:r>
                      <w:r w:rsidRPr="00F03235">
                        <w:t>; UKPN, Cadent, BT, Thames Water and internet providers. Desktop Utilities surveys will be carried out and on-site surveys and investigations; including CCTV surveys of the existing drainage systems will be carried out prior to any works taking place to accurately confirm location and depths of services. Appropriate identification and removals/protection (subject to final agreed scope) will then be undertaken.</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4" w:name="_Environment"/>
      <w:bookmarkEnd w:id="14"/>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5"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36"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0D714FC9">
                <wp:extent cx="6143625" cy="2790825"/>
                <wp:effectExtent l="0" t="0" r="28575"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790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FFEF7D" w14:textId="77777777" w:rsidR="00493D67" w:rsidRDefault="00493D67" w:rsidP="00F03235">
                            <w:pPr>
                              <w:pStyle w:val="BodyText"/>
                              <w:ind w:right="143"/>
                              <w:jc w:val="both"/>
                              <w:rPr>
                                <w:rFonts w:ascii="Calibri Light" w:hAnsi="Calibri Light" w:cs="Calibri Light"/>
                                <w:w w:val="105"/>
                              </w:rPr>
                            </w:pPr>
                            <w:r>
                              <w:rPr>
                                <w:rFonts w:ascii="Calibri Light" w:hAnsi="Calibri Light" w:cs="Calibri Light"/>
                                <w:w w:val="105"/>
                              </w:rPr>
                              <w:t xml:space="preserve">Predicted noise levels for the demolition works </w:t>
                            </w:r>
                            <w:r>
                              <w:rPr>
                                <w:rFonts w:ascii="Calibri Light" w:hAnsi="Calibri Light" w:cs="Calibri Light"/>
                                <w:w w:val="105"/>
                              </w:rPr>
                              <w:t>are outlined in table 4.1 below;</w:t>
                            </w:r>
                          </w:p>
                          <w:p w14:paraId="5D933F7D" w14:textId="77777777" w:rsidR="00493D67" w:rsidRDefault="00493D67" w:rsidP="00F03235">
                            <w:pPr>
                              <w:pStyle w:val="BodyText"/>
                              <w:ind w:right="143"/>
                              <w:jc w:val="both"/>
                              <w:rPr>
                                <w:rFonts w:ascii="Calibri Light" w:hAnsi="Calibri Light" w:cs="Calibri Light"/>
                                <w:w w:val="105"/>
                              </w:rPr>
                            </w:pPr>
                          </w:p>
                          <w:tbl>
                            <w:tblPr>
                              <w:tblStyle w:val="TableGrid"/>
                              <w:tblW w:w="7907" w:type="dxa"/>
                              <w:tblInd w:w="281" w:type="dxa"/>
                              <w:tblLook w:val="04A0" w:firstRow="1" w:lastRow="0" w:firstColumn="1" w:lastColumn="0" w:noHBand="0" w:noVBand="1"/>
                            </w:tblPr>
                            <w:tblGrid>
                              <w:gridCol w:w="1689"/>
                              <w:gridCol w:w="1696"/>
                              <w:gridCol w:w="1193"/>
                              <w:gridCol w:w="804"/>
                              <w:gridCol w:w="814"/>
                              <w:gridCol w:w="985"/>
                              <w:gridCol w:w="726"/>
                            </w:tblGrid>
                            <w:tr w:rsidR="00493D67" w14:paraId="00F95E58" w14:textId="77777777" w:rsidTr="00F01429">
                              <w:tc>
                                <w:tcPr>
                                  <w:tcW w:w="1689" w:type="dxa"/>
                                  <w:shd w:val="clear" w:color="auto" w:fill="7030A0"/>
                                </w:tcPr>
                                <w:p w14:paraId="21E79DCE" w14:textId="77777777" w:rsidR="00493D67" w:rsidRPr="00722441" w:rsidRDefault="00493D67" w:rsidP="00F03235">
                                  <w:pPr>
                                    <w:pStyle w:val="BodyText"/>
                                    <w:ind w:left="0" w:right="143"/>
                                    <w:jc w:val="both"/>
                                    <w:rPr>
                                      <w:rFonts w:ascii="Calibri Light" w:hAnsi="Calibri Light" w:cs="Calibri Light"/>
                                      <w:color w:val="FFFFFF" w:themeColor="background1"/>
                                    </w:rPr>
                                  </w:pPr>
                                  <w:bookmarkStart w:id="15" w:name="_Hlk63881206"/>
                                  <w:r w:rsidRPr="00722441">
                                    <w:rPr>
                                      <w:rFonts w:ascii="Calibri Light" w:hAnsi="Calibri Light" w:cs="Calibri Light"/>
                                      <w:color w:val="FFFFFF" w:themeColor="background1"/>
                                    </w:rPr>
                                    <w:t>Task</w:t>
                                  </w:r>
                                </w:p>
                              </w:tc>
                              <w:tc>
                                <w:tcPr>
                                  <w:tcW w:w="1703" w:type="dxa"/>
                                  <w:shd w:val="clear" w:color="auto" w:fill="7030A0"/>
                                </w:tcPr>
                                <w:p w14:paraId="4D9D9BFC"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Plant</w:t>
                                  </w:r>
                                </w:p>
                              </w:tc>
                              <w:tc>
                                <w:tcPr>
                                  <w:tcW w:w="1193" w:type="dxa"/>
                                  <w:shd w:val="clear" w:color="auto" w:fill="7030A0"/>
                                </w:tcPr>
                                <w:p w14:paraId="3275FC92"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BS5228 ref (or predicted)</w:t>
                                  </w:r>
                                </w:p>
                              </w:tc>
                              <w:tc>
                                <w:tcPr>
                                  <w:tcW w:w="804" w:type="dxa"/>
                                  <w:shd w:val="clear" w:color="auto" w:fill="7030A0"/>
                                </w:tcPr>
                                <w:p w14:paraId="736747B3"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No of items</w:t>
                                  </w:r>
                                </w:p>
                              </w:tc>
                              <w:tc>
                                <w:tcPr>
                                  <w:tcW w:w="817" w:type="dxa"/>
                                  <w:shd w:val="clear" w:color="auto" w:fill="7030A0"/>
                                </w:tcPr>
                                <w:p w14:paraId="5C3695FC"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SWL</w:t>
                                  </w:r>
                                </w:p>
                              </w:tc>
                              <w:tc>
                                <w:tcPr>
                                  <w:tcW w:w="992" w:type="dxa"/>
                                  <w:shd w:val="clear" w:color="auto" w:fill="7030A0"/>
                                </w:tcPr>
                                <w:p w14:paraId="3524DD68"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LAeq @ 10m</w:t>
                                  </w:r>
                                </w:p>
                              </w:tc>
                              <w:tc>
                                <w:tcPr>
                                  <w:tcW w:w="709" w:type="dxa"/>
                                  <w:shd w:val="clear" w:color="auto" w:fill="7030A0"/>
                                </w:tcPr>
                                <w:p w14:paraId="624EB818"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 on time</w:t>
                                  </w:r>
                                </w:p>
                              </w:tc>
                            </w:tr>
                            <w:tr w:rsidR="00493D67" w14:paraId="1429CD90" w14:textId="77777777" w:rsidTr="00F01429">
                              <w:tc>
                                <w:tcPr>
                                  <w:tcW w:w="1689" w:type="dxa"/>
                                </w:tcPr>
                                <w:p w14:paraId="79A4FF7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49E9DD4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BDB298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11D55BD1"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41301BBF"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6DA5386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76722607"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30</w:t>
                                  </w:r>
                                </w:p>
                              </w:tc>
                            </w:tr>
                            <w:tr w:rsidR="00493D67" w14:paraId="27406B33" w14:textId="77777777" w:rsidTr="00F01429">
                              <w:tc>
                                <w:tcPr>
                                  <w:tcW w:w="1689" w:type="dxa"/>
                                </w:tcPr>
                                <w:p w14:paraId="22BFB9E6"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Scaffolding/Strip out/Demolition</w:t>
                                  </w:r>
                                </w:p>
                              </w:tc>
                              <w:tc>
                                <w:tcPr>
                                  <w:tcW w:w="1703" w:type="dxa"/>
                                </w:tcPr>
                                <w:p w14:paraId="304B62F4"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Hand tools</w:t>
                                  </w:r>
                                </w:p>
                              </w:tc>
                              <w:tc>
                                <w:tcPr>
                                  <w:tcW w:w="1193" w:type="dxa"/>
                                </w:tcPr>
                                <w:p w14:paraId="571FFF89"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019AFCE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5</w:t>
                                  </w:r>
                                </w:p>
                              </w:tc>
                              <w:tc>
                                <w:tcPr>
                                  <w:tcW w:w="817" w:type="dxa"/>
                                </w:tcPr>
                                <w:p w14:paraId="31E493A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97</w:t>
                                  </w:r>
                                </w:p>
                              </w:tc>
                              <w:tc>
                                <w:tcPr>
                                  <w:tcW w:w="992" w:type="dxa"/>
                                </w:tcPr>
                                <w:p w14:paraId="2901BC9F"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69</w:t>
                                  </w:r>
                                </w:p>
                              </w:tc>
                              <w:tc>
                                <w:tcPr>
                                  <w:tcW w:w="709" w:type="dxa"/>
                                </w:tcPr>
                                <w:p w14:paraId="42ADF944"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50</w:t>
                                  </w:r>
                                </w:p>
                              </w:tc>
                            </w:tr>
                            <w:tr w:rsidR="00493D67" w14:paraId="41E3F92D" w14:textId="77777777" w:rsidTr="00F01429">
                              <w:tc>
                                <w:tcPr>
                                  <w:tcW w:w="1689" w:type="dxa"/>
                                </w:tcPr>
                                <w:p w14:paraId="6D5D5C3D"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Strip out/Demolition</w:t>
                                  </w:r>
                                </w:p>
                              </w:tc>
                              <w:tc>
                                <w:tcPr>
                                  <w:tcW w:w="1703" w:type="dxa"/>
                                </w:tcPr>
                                <w:p w14:paraId="31A892C3"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Reciprocating saw</w:t>
                                  </w:r>
                                </w:p>
                              </w:tc>
                              <w:tc>
                                <w:tcPr>
                                  <w:tcW w:w="1193" w:type="dxa"/>
                                </w:tcPr>
                                <w:p w14:paraId="2B130D6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F5AB4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2FB825CC"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468ED1A2"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700D1B7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20</w:t>
                                  </w:r>
                                </w:p>
                              </w:tc>
                            </w:tr>
                            <w:tr w:rsidR="00493D67" w14:paraId="335AD751" w14:textId="77777777" w:rsidTr="00F01429">
                              <w:tc>
                                <w:tcPr>
                                  <w:tcW w:w="1689" w:type="dxa"/>
                                </w:tcPr>
                                <w:p w14:paraId="61DB15E0"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2CE32D1C"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24652E1"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7EE6550E"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6559F9B0"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47CCBBA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144843B9"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30</w:t>
                                  </w:r>
                                </w:p>
                              </w:tc>
                            </w:tr>
                            <w:tr w:rsidR="00493D67" w14:paraId="04675B42" w14:textId="77777777" w:rsidTr="00F01429">
                              <w:tc>
                                <w:tcPr>
                                  <w:tcW w:w="1689" w:type="dxa"/>
                                </w:tcPr>
                                <w:p w14:paraId="3F03005D"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Waste away</w:t>
                                  </w:r>
                                </w:p>
                              </w:tc>
                              <w:tc>
                                <w:tcPr>
                                  <w:tcW w:w="1703" w:type="dxa"/>
                                </w:tcPr>
                                <w:p w14:paraId="7131C3A1"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Waste lorry</w:t>
                                  </w:r>
                                </w:p>
                              </w:tc>
                              <w:tc>
                                <w:tcPr>
                                  <w:tcW w:w="1193" w:type="dxa"/>
                                </w:tcPr>
                                <w:p w14:paraId="1D2ADB2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C.2 Ref 34</w:t>
                                  </w:r>
                                </w:p>
                              </w:tc>
                              <w:tc>
                                <w:tcPr>
                                  <w:tcW w:w="804" w:type="dxa"/>
                                </w:tcPr>
                                <w:p w14:paraId="1025E466"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18B7DB3F"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6062D09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49E8D60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20</w:t>
                                  </w:r>
                                </w:p>
                              </w:tc>
                            </w:tr>
                            <w:tr w:rsidR="00493D67" w14:paraId="47D1BB60" w14:textId="77777777" w:rsidTr="00F01429">
                              <w:tc>
                                <w:tcPr>
                                  <w:tcW w:w="1689" w:type="dxa"/>
                                </w:tcPr>
                                <w:p w14:paraId="0C249380"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723B4287"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8T excavator with attachment</w:t>
                                  </w:r>
                                </w:p>
                              </w:tc>
                              <w:tc>
                                <w:tcPr>
                                  <w:tcW w:w="1193" w:type="dxa"/>
                                </w:tcPr>
                                <w:p w14:paraId="66743B9D"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1FD892"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24C4070C"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116</w:t>
                                  </w:r>
                                </w:p>
                              </w:tc>
                              <w:tc>
                                <w:tcPr>
                                  <w:tcW w:w="992" w:type="dxa"/>
                                </w:tcPr>
                                <w:p w14:paraId="0F4F1F12"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88</w:t>
                                  </w:r>
                                </w:p>
                              </w:tc>
                              <w:tc>
                                <w:tcPr>
                                  <w:tcW w:w="709" w:type="dxa"/>
                                </w:tcPr>
                                <w:p w14:paraId="6967A27E"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40</w:t>
                                  </w:r>
                                </w:p>
                              </w:tc>
                            </w:tr>
                            <w:tr w:rsidR="00493D67" w14:paraId="409B670A" w14:textId="77777777" w:rsidTr="00F01429">
                              <w:tc>
                                <w:tcPr>
                                  <w:tcW w:w="7907" w:type="dxa"/>
                                  <w:gridSpan w:val="7"/>
                                  <w:shd w:val="clear" w:color="auto" w:fill="7030A0"/>
                                </w:tcPr>
                                <w:p w14:paraId="540E3887" w14:textId="77777777" w:rsidR="00493D67" w:rsidRPr="00E90FBA" w:rsidRDefault="00493D67" w:rsidP="00F03235">
                                  <w:pPr>
                                    <w:pStyle w:val="BodyText"/>
                                    <w:ind w:left="0" w:right="143"/>
                                    <w:jc w:val="both"/>
                                    <w:rPr>
                                      <w:rFonts w:ascii="Calibri Light" w:hAnsi="Calibri Light" w:cs="Calibri Light"/>
                                      <w:color w:val="FFFFFF" w:themeColor="background1"/>
                                    </w:rPr>
                                  </w:pPr>
                                  <w:r w:rsidRPr="00E90FBA">
                                    <w:rPr>
                                      <w:rFonts w:ascii="Calibri Light" w:hAnsi="Calibri Light" w:cs="Calibri Light"/>
                                      <w:color w:val="FFFFFF" w:themeColor="background1"/>
                                    </w:rPr>
                                    <w:t xml:space="preserve">Predicted average (10 hour working day) LAeq &gt; 55dB to &gt; 65dB </w:t>
                                  </w:r>
                                </w:p>
                              </w:tc>
                            </w:tr>
                            <w:bookmarkEnd w:id="15"/>
                          </w:tbl>
                          <w:p w14:paraId="3BC6F60C" w14:textId="2BF59FCB" w:rsidR="00493D67" w:rsidRDefault="00493D67" w:rsidP="00836D0A"/>
                        </w:txbxContent>
                      </wps:txbx>
                      <wps:bodyPr rot="0" vert="horz" wrap="square" lIns="91440" tIns="45720" rIns="91440" bIns="45720" anchor="t" anchorCtr="0">
                        <a:noAutofit/>
                      </wps:bodyPr>
                    </wps:wsp>
                  </a:graphicData>
                </a:graphic>
              </wp:inline>
            </w:drawing>
          </mc:Choice>
          <mc:Fallback>
            <w:pict>
              <v:shape w14:anchorId="01BEF0DC" id="_x0000_s1101" type="#_x0000_t202" style="width:483.7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" fillcolor="white [3201]" strokecolor="#d8d8d8 [2732]" strokeweight="1pt">
                <v:textbox>
                  <w:txbxContent>
                    <w:p w14:paraId="08FFEF7D" w14:textId="77777777" w:rsidR="00493D67" w:rsidRDefault="00493D67" w:rsidP="00F03235">
                      <w:pPr>
                        <w:pStyle w:val="BodyText"/>
                        <w:ind w:right="143"/>
                        <w:jc w:val="both"/>
                        <w:rPr>
                          <w:rFonts w:ascii="Calibri Light" w:hAnsi="Calibri Light" w:cs="Calibri Light"/>
                          <w:w w:val="105"/>
                        </w:rPr>
                      </w:pPr>
                      <w:r>
                        <w:rPr>
                          <w:rFonts w:ascii="Calibri Light" w:hAnsi="Calibri Light" w:cs="Calibri Light"/>
                          <w:w w:val="105"/>
                        </w:rPr>
                        <w:t xml:space="preserve">Predicted noise levels for the demolition works </w:t>
                      </w:r>
                      <w:r>
                        <w:rPr>
                          <w:rFonts w:ascii="Calibri Light" w:hAnsi="Calibri Light" w:cs="Calibri Light"/>
                          <w:w w:val="105"/>
                        </w:rPr>
                        <w:t>are outlined in table 4.1 below;</w:t>
                      </w:r>
                    </w:p>
                    <w:p w14:paraId="5D933F7D" w14:textId="77777777" w:rsidR="00493D67" w:rsidRDefault="00493D67" w:rsidP="00F03235">
                      <w:pPr>
                        <w:pStyle w:val="BodyText"/>
                        <w:ind w:right="143"/>
                        <w:jc w:val="both"/>
                        <w:rPr>
                          <w:rFonts w:ascii="Calibri Light" w:hAnsi="Calibri Light" w:cs="Calibri Light"/>
                          <w:w w:val="105"/>
                        </w:rPr>
                      </w:pPr>
                    </w:p>
                    <w:tbl>
                      <w:tblPr>
                        <w:tblStyle w:val="TableGrid"/>
                        <w:tblW w:w="7907" w:type="dxa"/>
                        <w:tblInd w:w="281" w:type="dxa"/>
                        <w:tblLook w:val="04A0" w:firstRow="1" w:lastRow="0" w:firstColumn="1" w:lastColumn="0" w:noHBand="0" w:noVBand="1"/>
                      </w:tblPr>
                      <w:tblGrid>
                        <w:gridCol w:w="1689"/>
                        <w:gridCol w:w="1696"/>
                        <w:gridCol w:w="1193"/>
                        <w:gridCol w:w="804"/>
                        <w:gridCol w:w="814"/>
                        <w:gridCol w:w="985"/>
                        <w:gridCol w:w="726"/>
                      </w:tblGrid>
                      <w:tr w:rsidR="00493D67" w14:paraId="00F95E58" w14:textId="77777777" w:rsidTr="00F01429">
                        <w:tc>
                          <w:tcPr>
                            <w:tcW w:w="1689" w:type="dxa"/>
                            <w:shd w:val="clear" w:color="auto" w:fill="7030A0"/>
                          </w:tcPr>
                          <w:p w14:paraId="21E79DCE" w14:textId="77777777" w:rsidR="00493D67" w:rsidRPr="00722441" w:rsidRDefault="00493D67" w:rsidP="00F03235">
                            <w:pPr>
                              <w:pStyle w:val="BodyText"/>
                              <w:ind w:left="0" w:right="143"/>
                              <w:jc w:val="both"/>
                              <w:rPr>
                                <w:rFonts w:ascii="Calibri Light" w:hAnsi="Calibri Light" w:cs="Calibri Light"/>
                                <w:color w:val="FFFFFF" w:themeColor="background1"/>
                              </w:rPr>
                            </w:pPr>
                            <w:bookmarkStart w:id="16" w:name="_Hlk63881206"/>
                            <w:r w:rsidRPr="00722441">
                              <w:rPr>
                                <w:rFonts w:ascii="Calibri Light" w:hAnsi="Calibri Light" w:cs="Calibri Light"/>
                                <w:color w:val="FFFFFF" w:themeColor="background1"/>
                              </w:rPr>
                              <w:t>Task</w:t>
                            </w:r>
                          </w:p>
                        </w:tc>
                        <w:tc>
                          <w:tcPr>
                            <w:tcW w:w="1703" w:type="dxa"/>
                            <w:shd w:val="clear" w:color="auto" w:fill="7030A0"/>
                          </w:tcPr>
                          <w:p w14:paraId="4D9D9BFC"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Plant</w:t>
                            </w:r>
                          </w:p>
                        </w:tc>
                        <w:tc>
                          <w:tcPr>
                            <w:tcW w:w="1193" w:type="dxa"/>
                            <w:shd w:val="clear" w:color="auto" w:fill="7030A0"/>
                          </w:tcPr>
                          <w:p w14:paraId="3275FC92"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BS5228 ref (or predicted)</w:t>
                            </w:r>
                          </w:p>
                        </w:tc>
                        <w:tc>
                          <w:tcPr>
                            <w:tcW w:w="804" w:type="dxa"/>
                            <w:shd w:val="clear" w:color="auto" w:fill="7030A0"/>
                          </w:tcPr>
                          <w:p w14:paraId="736747B3"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No of items</w:t>
                            </w:r>
                          </w:p>
                        </w:tc>
                        <w:tc>
                          <w:tcPr>
                            <w:tcW w:w="817" w:type="dxa"/>
                            <w:shd w:val="clear" w:color="auto" w:fill="7030A0"/>
                          </w:tcPr>
                          <w:p w14:paraId="5C3695FC"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SWL</w:t>
                            </w:r>
                          </w:p>
                        </w:tc>
                        <w:tc>
                          <w:tcPr>
                            <w:tcW w:w="992" w:type="dxa"/>
                            <w:shd w:val="clear" w:color="auto" w:fill="7030A0"/>
                          </w:tcPr>
                          <w:p w14:paraId="3524DD68"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LAeq @ 10m</w:t>
                            </w:r>
                          </w:p>
                        </w:tc>
                        <w:tc>
                          <w:tcPr>
                            <w:tcW w:w="709" w:type="dxa"/>
                            <w:shd w:val="clear" w:color="auto" w:fill="7030A0"/>
                          </w:tcPr>
                          <w:p w14:paraId="624EB818" w14:textId="77777777" w:rsidR="00493D67" w:rsidRPr="00722441" w:rsidRDefault="00493D67"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 on time</w:t>
                            </w:r>
                          </w:p>
                        </w:tc>
                      </w:tr>
                      <w:tr w:rsidR="00493D67" w14:paraId="1429CD90" w14:textId="77777777" w:rsidTr="00F01429">
                        <w:tc>
                          <w:tcPr>
                            <w:tcW w:w="1689" w:type="dxa"/>
                          </w:tcPr>
                          <w:p w14:paraId="79A4FF7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49E9DD4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BDB298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11D55BD1"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41301BBF"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6DA5386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76722607"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30</w:t>
                            </w:r>
                          </w:p>
                        </w:tc>
                      </w:tr>
                      <w:tr w:rsidR="00493D67" w14:paraId="27406B33" w14:textId="77777777" w:rsidTr="00F01429">
                        <w:tc>
                          <w:tcPr>
                            <w:tcW w:w="1689" w:type="dxa"/>
                          </w:tcPr>
                          <w:p w14:paraId="22BFB9E6"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Scaffolding/Strip out/Demolition</w:t>
                            </w:r>
                          </w:p>
                        </w:tc>
                        <w:tc>
                          <w:tcPr>
                            <w:tcW w:w="1703" w:type="dxa"/>
                          </w:tcPr>
                          <w:p w14:paraId="304B62F4"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Hand tools</w:t>
                            </w:r>
                          </w:p>
                        </w:tc>
                        <w:tc>
                          <w:tcPr>
                            <w:tcW w:w="1193" w:type="dxa"/>
                          </w:tcPr>
                          <w:p w14:paraId="571FFF89"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019AFCE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5</w:t>
                            </w:r>
                          </w:p>
                        </w:tc>
                        <w:tc>
                          <w:tcPr>
                            <w:tcW w:w="817" w:type="dxa"/>
                          </w:tcPr>
                          <w:p w14:paraId="31E493A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97</w:t>
                            </w:r>
                          </w:p>
                        </w:tc>
                        <w:tc>
                          <w:tcPr>
                            <w:tcW w:w="992" w:type="dxa"/>
                          </w:tcPr>
                          <w:p w14:paraId="2901BC9F"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69</w:t>
                            </w:r>
                          </w:p>
                        </w:tc>
                        <w:tc>
                          <w:tcPr>
                            <w:tcW w:w="709" w:type="dxa"/>
                          </w:tcPr>
                          <w:p w14:paraId="42ADF944"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50</w:t>
                            </w:r>
                          </w:p>
                        </w:tc>
                      </w:tr>
                      <w:tr w:rsidR="00493D67" w14:paraId="41E3F92D" w14:textId="77777777" w:rsidTr="00F01429">
                        <w:tc>
                          <w:tcPr>
                            <w:tcW w:w="1689" w:type="dxa"/>
                          </w:tcPr>
                          <w:p w14:paraId="6D5D5C3D"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Strip out/Demolition</w:t>
                            </w:r>
                          </w:p>
                        </w:tc>
                        <w:tc>
                          <w:tcPr>
                            <w:tcW w:w="1703" w:type="dxa"/>
                          </w:tcPr>
                          <w:p w14:paraId="31A892C3"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Reciprocating saw</w:t>
                            </w:r>
                          </w:p>
                        </w:tc>
                        <w:tc>
                          <w:tcPr>
                            <w:tcW w:w="1193" w:type="dxa"/>
                          </w:tcPr>
                          <w:p w14:paraId="2B130D6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F5AB4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2FB825CC"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468ED1A2"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700D1B7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20</w:t>
                            </w:r>
                          </w:p>
                        </w:tc>
                      </w:tr>
                      <w:tr w:rsidR="00493D67" w14:paraId="335AD751" w14:textId="77777777" w:rsidTr="00F01429">
                        <w:tc>
                          <w:tcPr>
                            <w:tcW w:w="1689" w:type="dxa"/>
                          </w:tcPr>
                          <w:p w14:paraId="61DB15E0"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2CE32D1C"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24652E1"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7EE6550E"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6559F9B0"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47CCBBAA"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144843B9"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30</w:t>
                            </w:r>
                          </w:p>
                        </w:tc>
                      </w:tr>
                      <w:tr w:rsidR="00493D67" w14:paraId="04675B42" w14:textId="77777777" w:rsidTr="00F01429">
                        <w:tc>
                          <w:tcPr>
                            <w:tcW w:w="1689" w:type="dxa"/>
                          </w:tcPr>
                          <w:p w14:paraId="3F03005D"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Waste away</w:t>
                            </w:r>
                          </w:p>
                        </w:tc>
                        <w:tc>
                          <w:tcPr>
                            <w:tcW w:w="1703" w:type="dxa"/>
                          </w:tcPr>
                          <w:p w14:paraId="7131C3A1"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Waste lorry</w:t>
                            </w:r>
                          </w:p>
                        </w:tc>
                        <w:tc>
                          <w:tcPr>
                            <w:tcW w:w="1193" w:type="dxa"/>
                          </w:tcPr>
                          <w:p w14:paraId="1D2ADB2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C.2 Ref 34</w:t>
                            </w:r>
                          </w:p>
                        </w:tc>
                        <w:tc>
                          <w:tcPr>
                            <w:tcW w:w="804" w:type="dxa"/>
                          </w:tcPr>
                          <w:p w14:paraId="1025E466"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18B7DB3F"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6062D09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49E8D605"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20</w:t>
                            </w:r>
                          </w:p>
                        </w:tc>
                      </w:tr>
                      <w:tr w:rsidR="00493D67" w14:paraId="47D1BB60" w14:textId="77777777" w:rsidTr="00F01429">
                        <w:tc>
                          <w:tcPr>
                            <w:tcW w:w="1689" w:type="dxa"/>
                          </w:tcPr>
                          <w:p w14:paraId="0C249380"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723B4287"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8T excavator with attachment</w:t>
                            </w:r>
                          </w:p>
                        </w:tc>
                        <w:tc>
                          <w:tcPr>
                            <w:tcW w:w="1193" w:type="dxa"/>
                          </w:tcPr>
                          <w:p w14:paraId="66743B9D"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1FD892"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24C4070C"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116</w:t>
                            </w:r>
                          </w:p>
                        </w:tc>
                        <w:tc>
                          <w:tcPr>
                            <w:tcW w:w="992" w:type="dxa"/>
                          </w:tcPr>
                          <w:p w14:paraId="0F4F1F12"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88</w:t>
                            </w:r>
                          </w:p>
                        </w:tc>
                        <w:tc>
                          <w:tcPr>
                            <w:tcW w:w="709" w:type="dxa"/>
                          </w:tcPr>
                          <w:p w14:paraId="6967A27E" w14:textId="77777777" w:rsidR="00493D67" w:rsidRDefault="00493D67" w:rsidP="00F03235">
                            <w:pPr>
                              <w:pStyle w:val="BodyText"/>
                              <w:ind w:left="0" w:right="143"/>
                              <w:jc w:val="both"/>
                              <w:rPr>
                                <w:rFonts w:ascii="Calibri Light" w:hAnsi="Calibri Light" w:cs="Calibri Light"/>
                              </w:rPr>
                            </w:pPr>
                            <w:r>
                              <w:rPr>
                                <w:rFonts w:ascii="Calibri Light" w:hAnsi="Calibri Light" w:cs="Calibri Light"/>
                              </w:rPr>
                              <w:t>40</w:t>
                            </w:r>
                          </w:p>
                        </w:tc>
                      </w:tr>
                      <w:tr w:rsidR="00493D67" w14:paraId="409B670A" w14:textId="77777777" w:rsidTr="00F01429">
                        <w:tc>
                          <w:tcPr>
                            <w:tcW w:w="7907" w:type="dxa"/>
                            <w:gridSpan w:val="7"/>
                            <w:shd w:val="clear" w:color="auto" w:fill="7030A0"/>
                          </w:tcPr>
                          <w:p w14:paraId="540E3887" w14:textId="77777777" w:rsidR="00493D67" w:rsidRPr="00E90FBA" w:rsidRDefault="00493D67" w:rsidP="00F03235">
                            <w:pPr>
                              <w:pStyle w:val="BodyText"/>
                              <w:ind w:left="0" w:right="143"/>
                              <w:jc w:val="both"/>
                              <w:rPr>
                                <w:rFonts w:ascii="Calibri Light" w:hAnsi="Calibri Light" w:cs="Calibri Light"/>
                                <w:color w:val="FFFFFF" w:themeColor="background1"/>
                              </w:rPr>
                            </w:pPr>
                            <w:r w:rsidRPr="00E90FBA">
                              <w:rPr>
                                <w:rFonts w:ascii="Calibri Light" w:hAnsi="Calibri Light" w:cs="Calibri Light"/>
                                <w:color w:val="FFFFFF" w:themeColor="background1"/>
                              </w:rPr>
                              <w:t xml:space="preserve">Predicted average (10 hour working day) LAeq &gt; 55dB to &gt; 65dB </w:t>
                            </w:r>
                          </w:p>
                        </w:tc>
                      </w:tr>
                      <w:bookmarkEnd w:id="16"/>
                    </w:tbl>
                    <w:p w14:paraId="3BC6F60C" w14:textId="2BF59FCB" w:rsidR="00493D67" w:rsidRDefault="00493D67" w:rsidP="00836D0A"/>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119088C2" w:rsidR="00493D67" w:rsidRPr="00742A34" w:rsidRDefault="00493D67" w:rsidP="00836D0A">
                            <w:pPr>
                              <w:rPr>
                                <w:color w:val="000000" w:themeColor="text1"/>
                              </w:rPr>
                            </w:pPr>
                            <w:r w:rsidRPr="00742A34">
                              <w:rPr>
                                <w:color w:val="000000" w:themeColor="text1"/>
                              </w:rPr>
                              <w:t xml:space="preserve">A noise survey </w:t>
                            </w:r>
                            <w:r w:rsidRPr="00742A34">
                              <w:rPr>
                                <w:color w:val="000000" w:themeColor="text1"/>
                              </w:rPr>
                              <w:t>will be carried out 4 weeks prior to commencement on site, and a copy of this will be provided to the Council once complete.</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119088C2" w:rsidR="00493D67" w:rsidRPr="00742A34" w:rsidRDefault="00493D67" w:rsidP="00836D0A">
                      <w:pPr>
                        <w:rPr>
                          <w:color w:val="000000" w:themeColor="text1"/>
                        </w:rPr>
                      </w:pPr>
                      <w:r w:rsidRPr="00742A34">
                        <w:rPr>
                          <w:color w:val="000000" w:themeColor="text1"/>
                        </w:rPr>
                        <w:t xml:space="preserve">A noise survey </w:t>
                      </w:r>
                      <w:r w:rsidRPr="00742A34">
                        <w:rPr>
                          <w:color w:val="000000" w:themeColor="text1"/>
                        </w:rPr>
                        <w:t>will be carried out 4 weeks prior to commencement on site, and a copy of this will be provided to the Council once complete.</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7"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0809CBD9" w:rsidR="00493D67" w:rsidRDefault="00493D67" w:rsidP="00836D0A">
                            <w:r>
                              <w:t xml:space="preserve">It </w:t>
                            </w:r>
                            <w:r>
                              <w:t>is predicted that levels no higher than 1.5mm/sec will be reached during any demolition works. Predicted noise levels are outlined in question 28 above.</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77087F68" w14:textId="0809CBD9" w:rsidR="00493D67" w:rsidRDefault="00493D67" w:rsidP="00836D0A">
                      <w:r>
                        <w:t xml:space="preserve">It </w:t>
                      </w:r>
                      <w:r>
                        <w:t>is predicted that levels no higher than 1.5mm/sec will be reached during any demolition works. Predicted noise levels are outlined in question 28 above.</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8"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1FA69014">
                <wp:extent cx="5506720" cy="8448675"/>
                <wp:effectExtent l="0" t="0" r="1778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448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F39B6A" w14:textId="77777777" w:rsidR="00493D67" w:rsidRDefault="00493D67" w:rsidP="00ED2087">
                            <w:r>
                              <w:t xml:space="preserve">Mitigation to noise </w:t>
                            </w:r>
                            <w:r>
                              <w:t>will be carried out in line with item 4 of Appendix C. All works will be carried out in compliance with these strategies. Relevant staff on site will be trained on BS 5228:2009 (noise and vibration control), evidence of training to be issued to the local authority prior to the works.</w:t>
                            </w:r>
                          </w:p>
                          <w:p w14:paraId="3F9E1C48" w14:textId="77777777" w:rsidR="00493D67" w:rsidRDefault="00493D67" w:rsidP="00ED2087">
                            <w:r>
                              <w:t>Mitigation measures will include, but not be limited to the following:</w:t>
                            </w:r>
                          </w:p>
                          <w:p w14:paraId="2FAFC9DA" w14:textId="77777777" w:rsidR="00493D67" w:rsidRDefault="00493D67" w:rsidP="00ED2087">
                            <w:r>
                              <w:t>•</w:t>
                            </w:r>
                            <w:r>
                              <w:tab/>
                              <w:t xml:space="preserve">Acoustic treatment to hoardings adjacent to sensitive </w:t>
                            </w:r>
                            <w:r>
                              <w:t>neighboring properties.</w:t>
                            </w:r>
                          </w:p>
                          <w:p w14:paraId="05DF85EB" w14:textId="77777777" w:rsidR="00493D67" w:rsidRDefault="00493D67" w:rsidP="00ED2087">
                            <w:r>
                              <w:t>•</w:t>
                            </w:r>
                            <w:r>
                              <w:tab/>
                              <w:t>Avoidance of percussive techniques if alternatives are available.</w:t>
                            </w:r>
                          </w:p>
                          <w:p w14:paraId="6B21340D" w14:textId="77777777" w:rsidR="00493D67" w:rsidRDefault="00493D67" w:rsidP="002D2E32">
                            <w:pPr>
                              <w:ind w:left="720" w:hanging="720"/>
                            </w:pPr>
                            <w:r>
                              <w:t>•</w:t>
                            </w:r>
                            <w:r>
                              <w:tab/>
                              <w:t>Stationary plant such as temporary generators will be located as far as practicably away from the nearest sensitive receptor.</w:t>
                            </w:r>
                          </w:p>
                          <w:p w14:paraId="73D6D2F3" w14:textId="77777777" w:rsidR="00493D67" w:rsidRDefault="00493D67" w:rsidP="002D2E32">
                            <w:pPr>
                              <w:ind w:left="720" w:hanging="720"/>
                            </w:pPr>
                            <w:r>
                              <w:t>•</w:t>
                            </w:r>
                            <w:r>
                              <w:tab/>
                              <w:t>Plant will be used in accordance with the manufacturers’ recommendations and will be shut down between work periods or throttled down to a minimum;</w:t>
                            </w:r>
                          </w:p>
                          <w:p w14:paraId="1367BAC7" w14:textId="77777777" w:rsidR="00493D67" w:rsidRDefault="00493D67" w:rsidP="00ED2087">
                            <w:r>
                              <w:t>•</w:t>
                            </w:r>
                            <w:r>
                              <w:tab/>
                              <w:t>Acoustic covers to engines will be kept closed when engines are in use.</w:t>
                            </w:r>
                          </w:p>
                          <w:p w14:paraId="0D751992" w14:textId="77777777" w:rsidR="00493D67" w:rsidRDefault="00493D67" w:rsidP="00ED2087">
                            <w:r>
                              <w:t>•</w:t>
                            </w:r>
                            <w:r>
                              <w:tab/>
                              <w:t>Appropriate screens or enclosures will be provided where required.</w:t>
                            </w:r>
                          </w:p>
                          <w:p w14:paraId="6062AF22" w14:textId="77777777" w:rsidR="00493D67" w:rsidRDefault="00493D67" w:rsidP="00085FFC">
                            <w:pPr>
                              <w:ind w:left="720" w:hanging="720"/>
                            </w:pPr>
                            <w:r>
                              <w:t>•</w:t>
                            </w:r>
                            <w:r>
                              <w:tab/>
                              <w:t>Continuous monitoring will be undertaken thought the works, breaking and other noisy operations will be monitored closely.</w:t>
                            </w:r>
                          </w:p>
                          <w:p w14:paraId="44E594ED" w14:textId="77777777" w:rsidR="00493D67" w:rsidRDefault="00493D67" w:rsidP="00085FFC">
                            <w:pPr>
                              <w:ind w:left="720" w:hanging="720"/>
                            </w:pPr>
                            <w:r>
                              <w:t>•</w:t>
                            </w:r>
                            <w:r>
                              <w:tab/>
                              <w:t>Site personnel will be instructed in environmental matters including Best Practicable Means (BPM) to reduce noise and vibration. They will be informed in the Site induction regarding the surrounding environment.</w:t>
                            </w:r>
                          </w:p>
                          <w:p w14:paraId="368F1F51" w14:textId="77777777" w:rsidR="00493D67" w:rsidRDefault="00493D67" w:rsidP="00085FFC">
                            <w:pPr>
                              <w:ind w:left="720" w:hanging="720"/>
                            </w:pPr>
                            <w:r>
                              <w:t>•</w:t>
                            </w:r>
                            <w:r>
                              <w:tab/>
                              <w:t>All vehicle movements to be scheduled to occur during daytime hours only and engines to be switched off when waiting</w:t>
                            </w:r>
                          </w:p>
                          <w:p w14:paraId="2BB12A63" w14:textId="77777777" w:rsidR="00493D67" w:rsidRDefault="00493D67" w:rsidP="00085FFC">
                            <w:pPr>
                              <w:ind w:left="720" w:hanging="720"/>
                            </w:pPr>
                            <w:r>
                              <w:t>•</w:t>
                            </w:r>
                            <w:r>
                              <w:tab/>
                              <w:t>All plant to comply with relevant national or international standards, directives and recommendations.</w:t>
                            </w:r>
                          </w:p>
                          <w:p w14:paraId="46B3E823" w14:textId="0929FF6B" w:rsidR="00493D67" w:rsidRDefault="00493D67" w:rsidP="00085FFC">
                            <w:pPr>
                              <w:ind w:left="720" w:hanging="720"/>
                            </w:pPr>
                            <w:r>
                              <w:t>•</w:t>
                            </w:r>
                            <w:r>
                              <w:tab/>
                              <w:t>Hydraulic powered pulverisers and shears will be used where practicable (in lieu of pneumatic hammers)</w:t>
                            </w:r>
                            <w:r w:rsidR="00085FFC">
                              <w:t>.</w:t>
                            </w:r>
                          </w:p>
                          <w:p w14:paraId="7EDD6E30" w14:textId="77777777" w:rsidR="00493D67" w:rsidRDefault="00493D67" w:rsidP="00085FFC">
                            <w:pPr>
                              <w:ind w:left="720" w:hanging="720"/>
                            </w:pPr>
                            <w:r>
                              <w:t>•</w:t>
                            </w:r>
                            <w:r>
                              <w:tab/>
                              <w:t>In the event of emergency works needing to be carried out outside of agreed hours, optimise sequencing to minimise duration, seek dispensation or variation from the Local Authority and inform neighbours as early as possible.</w:t>
                            </w:r>
                          </w:p>
                          <w:p w14:paraId="0FD921B9" w14:textId="77777777" w:rsidR="00493D67" w:rsidRDefault="00493D67" w:rsidP="00085FFC">
                            <w:pPr>
                              <w:ind w:left="720" w:hanging="720"/>
                            </w:pPr>
                            <w:r>
                              <w:t>•</w:t>
                            </w:r>
                            <w:r>
                              <w:tab/>
                              <w:t>Electrical or LPG powered plant will be used, where practicable, rather than plant powered by combustion engine.</w:t>
                            </w:r>
                          </w:p>
                          <w:p w14:paraId="1C0CA9DA" w14:textId="0833991E" w:rsidR="00493D67" w:rsidRDefault="00493D67" w:rsidP="00836D0A">
                            <w:r w:rsidRPr="00ED2087">
                              <w:t>In the event of a noise, vibration incident or complaint the incident will be recorded and issued to LBC together with follow up actions taken</w:t>
                            </w:r>
                          </w:p>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6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" fillcolor="white [3201]" strokecolor="#d8d8d8 [2732]" strokeweight="1pt">
                <v:textbox>
                  <w:txbxContent>
                    <w:p w14:paraId="7FF39B6A" w14:textId="77777777" w:rsidR="00493D67" w:rsidRDefault="00493D67" w:rsidP="00ED2087">
                      <w:r>
                        <w:t xml:space="preserve">Mitigation to noise </w:t>
                      </w:r>
                      <w:r>
                        <w:t>will be carried out in line with item 4 of Appendix C. All works will be carried out in compliance with these strategies. Relevant staff on site will be trained on BS 5228:2009 (noise and vibration control), evidence of training to be issued to the local authority prior to the works.</w:t>
                      </w:r>
                    </w:p>
                    <w:p w14:paraId="3F9E1C48" w14:textId="77777777" w:rsidR="00493D67" w:rsidRDefault="00493D67" w:rsidP="00ED2087">
                      <w:r>
                        <w:t>Mitigation measures will include, but not be limited to the following:</w:t>
                      </w:r>
                    </w:p>
                    <w:p w14:paraId="2FAFC9DA" w14:textId="77777777" w:rsidR="00493D67" w:rsidRDefault="00493D67" w:rsidP="00ED2087">
                      <w:r>
                        <w:t>•</w:t>
                      </w:r>
                      <w:r>
                        <w:tab/>
                        <w:t xml:space="preserve">Acoustic treatment to hoardings adjacent to sensitive </w:t>
                      </w:r>
                      <w:r>
                        <w:t>neighboring properties.</w:t>
                      </w:r>
                    </w:p>
                    <w:p w14:paraId="05DF85EB" w14:textId="77777777" w:rsidR="00493D67" w:rsidRDefault="00493D67" w:rsidP="00ED2087">
                      <w:r>
                        <w:t>•</w:t>
                      </w:r>
                      <w:r>
                        <w:tab/>
                        <w:t>Avoidance of percussive techniques if alternatives are available.</w:t>
                      </w:r>
                    </w:p>
                    <w:p w14:paraId="6B21340D" w14:textId="77777777" w:rsidR="00493D67" w:rsidRDefault="00493D67" w:rsidP="002D2E32">
                      <w:pPr>
                        <w:ind w:left="720" w:hanging="720"/>
                      </w:pPr>
                      <w:r>
                        <w:t>•</w:t>
                      </w:r>
                      <w:r>
                        <w:tab/>
                        <w:t>Stationary plant such as temporary generators will be located as far as practicably away from the nearest sensitive receptor.</w:t>
                      </w:r>
                    </w:p>
                    <w:p w14:paraId="73D6D2F3" w14:textId="77777777" w:rsidR="00493D67" w:rsidRDefault="00493D67" w:rsidP="002D2E32">
                      <w:pPr>
                        <w:ind w:left="720" w:hanging="720"/>
                      </w:pPr>
                      <w:r>
                        <w:t>•</w:t>
                      </w:r>
                      <w:r>
                        <w:tab/>
                        <w:t>Plant will be used in accordance with the manufacturers’ recommendations and will be shut down between work periods or throttled down to a minimum;</w:t>
                      </w:r>
                    </w:p>
                    <w:p w14:paraId="1367BAC7" w14:textId="77777777" w:rsidR="00493D67" w:rsidRDefault="00493D67" w:rsidP="00ED2087">
                      <w:r>
                        <w:t>•</w:t>
                      </w:r>
                      <w:r>
                        <w:tab/>
                        <w:t>Acoustic covers to engines will be kept closed when engines are in use.</w:t>
                      </w:r>
                    </w:p>
                    <w:p w14:paraId="0D751992" w14:textId="77777777" w:rsidR="00493D67" w:rsidRDefault="00493D67" w:rsidP="00ED2087">
                      <w:r>
                        <w:t>•</w:t>
                      </w:r>
                      <w:r>
                        <w:tab/>
                        <w:t>Appropriate screens or enclosures will be provided where required.</w:t>
                      </w:r>
                    </w:p>
                    <w:p w14:paraId="6062AF22" w14:textId="77777777" w:rsidR="00493D67" w:rsidRDefault="00493D67" w:rsidP="00085FFC">
                      <w:pPr>
                        <w:ind w:left="720" w:hanging="720"/>
                      </w:pPr>
                      <w:r>
                        <w:t>•</w:t>
                      </w:r>
                      <w:r>
                        <w:tab/>
                        <w:t>Continuous monitoring will be undertaken thought the works, breaking and other noisy operations will be monitored closely.</w:t>
                      </w:r>
                    </w:p>
                    <w:p w14:paraId="44E594ED" w14:textId="77777777" w:rsidR="00493D67" w:rsidRDefault="00493D67" w:rsidP="00085FFC">
                      <w:pPr>
                        <w:ind w:left="720" w:hanging="720"/>
                      </w:pPr>
                      <w:r>
                        <w:t>•</w:t>
                      </w:r>
                      <w:r>
                        <w:tab/>
                        <w:t>Site personnel will be instructed in environmental matters including Best Practicable Means (BPM) to reduce noise and vibration. They will be informed in the Site induction regarding the surrounding environment.</w:t>
                      </w:r>
                    </w:p>
                    <w:p w14:paraId="368F1F51" w14:textId="77777777" w:rsidR="00493D67" w:rsidRDefault="00493D67" w:rsidP="00085FFC">
                      <w:pPr>
                        <w:ind w:left="720" w:hanging="720"/>
                      </w:pPr>
                      <w:r>
                        <w:t>•</w:t>
                      </w:r>
                      <w:r>
                        <w:tab/>
                        <w:t>All vehicle movements to be scheduled to occur during daytime hours only and engines to be switched off when waiting</w:t>
                      </w:r>
                    </w:p>
                    <w:p w14:paraId="2BB12A63" w14:textId="77777777" w:rsidR="00493D67" w:rsidRDefault="00493D67" w:rsidP="00085FFC">
                      <w:pPr>
                        <w:ind w:left="720" w:hanging="720"/>
                      </w:pPr>
                      <w:r>
                        <w:t>•</w:t>
                      </w:r>
                      <w:r>
                        <w:tab/>
                        <w:t>All plant to comply with relevant national or international standards, directives and recommendations.</w:t>
                      </w:r>
                    </w:p>
                    <w:p w14:paraId="46B3E823" w14:textId="0929FF6B" w:rsidR="00493D67" w:rsidRDefault="00493D67" w:rsidP="00085FFC">
                      <w:pPr>
                        <w:ind w:left="720" w:hanging="720"/>
                      </w:pPr>
                      <w:r>
                        <w:t>•</w:t>
                      </w:r>
                      <w:r>
                        <w:tab/>
                        <w:t>Hydraulic powered pulverisers and shears will be used where practicable (in lieu of pneumatic hammers)</w:t>
                      </w:r>
                      <w:r w:rsidR="00085FFC">
                        <w:t>.</w:t>
                      </w:r>
                    </w:p>
                    <w:p w14:paraId="7EDD6E30" w14:textId="77777777" w:rsidR="00493D67" w:rsidRDefault="00493D67" w:rsidP="00085FFC">
                      <w:pPr>
                        <w:ind w:left="720" w:hanging="720"/>
                      </w:pPr>
                      <w:r>
                        <w:t>•</w:t>
                      </w:r>
                      <w:r>
                        <w:tab/>
                        <w:t>In the event of emergency works needing to be carried out outside of agreed hours, optimise sequencing to minimise duration, seek dispensation or variation from the Local Authority and inform neighbours as early as possible.</w:t>
                      </w:r>
                    </w:p>
                    <w:p w14:paraId="0FD921B9" w14:textId="77777777" w:rsidR="00493D67" w:rsidRDefault="00493D67" w:rsidP="00085FFC">
                      <w:pPr>
                        <w:ind w:left="720" w:hanging="720"/>
                      </w:pPr>
                      <w:r>
                        <w:t>•</w:t>
                      </w:r>
                      <w:r>
                        <w:tab/>
                        <w:t>Electrical or LPG powered plant will be used, where practicable, rather than plant powered by combustion engine.</w:t>
                      </w:r>
                    </w:p>
                    <w:p w14:paraId="1C0CA9DA" w14:textId="0833991E" w:rsidR="00493D67" w:rsidRDefault="00493D67" w:rsidP="00836D0A">
                      <w:r w:rsidRPr="00ED2087">
                        <w:t>In the event of a noise, vibration incident or complaint the incident will be recorded and issued to LBC together with follow up actions taken</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508A0796" w:rsidR="00493D67" w:rsidRDefault="00493D67" w:rsidP="00836D0A">
                            <w:r>
                              <w:t>To be provided on appointment of Principle contractor</w:t>
                            </w:r>
                          </w:p>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2CDCC76B" w14:textId="508A0796" w:rsidR="00493D67" w:rsidRDefault="00493D67" w:rsidP="00836D0A">
                      <w:r>
                        <w:t>To be provided on appointment of Principle contractor</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05616DD6">
                <wp:extent cx="5506720" cy="8191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9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792712F7" w:rsidR="00493D67" w:rsidRDefault="00493D67" w:rsidP="00ED2087">
                            <w:r>
                              <w:t xml:space="preserve">Via the </w:t>
                            </w:r>
                            <w:r>
                              <w:t>mitigation procedures as identified above and those identified within item 4 of appendix C.</w:t>
                            </w:r>
                          </w:p>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08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" fillcolor="white [3201]" strokecolor="#d8d8d8 [2732]" strokeweight="1pt">
                <v:textbox>
                  <w:txbxContent>
                    <w:p w14:paraId="2CDB28B1" w14:textId="792712F7" w:rsidR="00493D67" w:rsidRDefault="00493D67" w:rsidP="00ED2087">
                      <w:r>
                        <w:t xml:space="preserve">Via the </w:t>
                      </w:r>
                      <w:r>
                        <w:t>mitigation procedures as identified above and those identified within item 4 of appendix C.</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249AFED6" w:rsidR="00493D67" w:rsidRDefault="00493D67" w:rsidP="00836D0A">
                            <w:r>
                              <w:t>This will be closely monitored by the site manager and traffic marshal in line with the preventative measures as outlined above. Any dirt or dust identified on the highway will be cleaned by the principle contractor at the time of identification.</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O2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tmX/BcAIAAB8FAAAOAAAAAAAAAAAA&#10;AAAAAC4CAABkcnMvZTJvRG9jLnhtbFBLAQItABQABgAIAAAAIQB00aCm3gAAAAUBAAAPAAAAAAAA&#10;AAAAAAAAAMoEAABkcnMvZG93bnJldi54bWxQSwUGAAAAAAQABADzAAAA1QUAAAAA&#10;" fillcolor="white [3201]" strokecolor="#d8d8d8 [2732]" strokeweight="1pt">
                <v:textbox>
                  <w:txbxContent>
                    <w:p w14:paraId="6EB4D974" w14:textId="249AFED6" w:rsidR="00493D67" w:rsidRDefault="00493D67" w:rsidP="00836D0A">
                      <w:r>
                        <w:t>This will be closely monitored by the site manager and traffic marshal in line with the preventative measures as outlined above. Any dirt or dust identified on the highway will be cleaned by the principle contractor at the time of identification.</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9"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157E05FE">
                <wp:extent cx="5506720" cy="205740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57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ED1ED9" w14:textId="77777777" w:rsidR="00493D67" w:rsidRDefault="00493D67" w:rsidP="003A0CCC">
                            <w:r>
                              <w:t>Due to the size, nature and duration of the works we are proposing the use of hand held monitoring for the record of noise and dust.</w:t>
                            </w:r>
                            <w:r w:rsidRPr="003A0CCC">
                              <w:t xml:space="preserve"> </w:t>
                            </w:r>
                          </w:p>
                          <w:p w14:paraId="358BAF21" w14:textId="54197894" w:rsidR="00493D67" w:rsidRDefault="00493D67" w:rsidP="003A0CCC">
                            <w:r>
                              <w:t xml:space="preserve">Vibration will be measured using a minimum 1No Din 45669 compliant (or similar). However, the total No. of vibration monitors and locations are to be agreed. Monitors </w:t>
                            </w:r>
                            <w:r>
                              <w:t xml:space="preserve">will be configured to send email alerts in the event of </w:t>
                            </w:r>
                            <w:r>
                              <w:t>exceedance events.</w:t>
                            </w:r>
                          </w:p>
                          <w:p w14:paraId="4ACA4A85" w14:textId="77777777" w:rsidR="00493D67" w:rsidRDefault="00493D67" w:rsidP="003A0CCC">
                            <w:r>
                              <w:t>Noise Trigger and Action alert levels will be set as per predictions and following the +5dB Assessment Methodology of BS5228.</w:t>
                            </w:r>
                          </w:p>
                          <w:p w14:paraId="4D99BFBC" w14:textId="77777777" w:rsidR="00493D67" w:rsidRDefault="00493D67" w:rsidP="003A0CCC"/>
                          <w:p w14:paraId="1E5D6CF6" w14:textId="77777777" w:rsidR="00493D67" w:rsidRDefault="00493D67" w:rsidP="003A0CCC">
                            <w:r>
                              <w:t>Vibration trigger levels will be set at 1mm/s and 3mm/s at residential and commercial premises respectively and appropriately rebased to the monitoring position as necessary.</w:t>
                            </w:r>
                          </w:p>
                          <w:p w14:paraId="0129CECC" w14:textId="77777777" w:rsidR="00493D67" w:rsidRDefault="00493D67" w:rsidP="003A0CCC"/>
                          <w:p w14:paraId="4505ABC5" w14:textId="3BEF08C7" w:rsidR="00493D67" w:rsidRDefault="00493D67" w:rsidP="003A0CCC">
                            <w:r>
                              <w:t>Noise and vibration monitoring will be reported on a monthly basis and issued to LBTH with details of any exceedances.</w:t>
                            </w:r>
                          </w:p>
                          <w:p w14:paraId="3FBBEC89" w14:textId="276E1418" w:rsidR="00493D67" w:rsidRDefault="00493D67" w:rsidP="00836D0A">
                            <w:r>
                              <w:t xml:space="preserve"> </w:t>
                            </w:r>
                          </w:p>
                          <w:p w14:paraId="2B071819" w14:textId="6A2F9D8C" w:rsidR="00493D67" w:rsidRDefault="00493D67" w:rsidP="00836D0A">
                            <w:r>
                              <w:t xml:space="preserve"> </w:t>
                            </w:r>
                          </w:p>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" fillcolor="white [3201]" strokecolor="#d8d8d8 [2732]" strokeweight="1pt">
                <v:textbox>
                  <w:txbxContent>
                    <w:p w14:paraId="59ED1ED9" w14:textId="77777777" w:rsidR="00493D67" w:rsidRDefault="00493D67" w:rsidP="003A0CCC">
                      <w:r>
                        <w:t>Due to the size, nature and duration of the works we are proposing the use of hand held monitoring for the record of noise and dust.</w:t>
                      </w:r>
                      <w:r w:rsidRPr="003A0CCC">
                        <w:t xml:space="preserve"> </w:t>
                      </w:r>
                    </w:p>
                    <w:p w14:paraId="358BAF21" w14:textId="54197894" w:rsidR="00493D67" w:rsidRDefault="00493D67" w:rsidP="003A0CCC">
                      <w:r>
                        <w:t xml:space="preserve">Vibration will be measured using a minimum 1No Din 45669 compliant (or similar). However, the total No. of vibration monitors and locations are to be agreed. Monitors </w:t>
                      </w:r>
                      <w:r>
                        <w:t xml:space="preserve">will be configured to send email alerts in the event of </w:t>
                      </w:r>
                      <w:r>
                        <w:t>exceedance events.</w:t>
                      </w:r>
                    </w:p>
                    <w:p w14:paraId="4ACA4A85" w14:textId="77777777" w:rsidR="00493D67" w:rsidRDefault="00493D67" w:rsidP="003A0CCC">
                      <w:r>
                        <w:t>Noise Trigger and Action alert levels will be set as per predictions and following the +5dB Assessment Methodology of BS5228.</w:t>
                      </w:r>
                    </w:p>
                    <w:p w14:paraId="4D99BFBC" w14:textId="77777777" w:rsidR="00493D67" w:rsidRDefault="00493D67" w:rsidP="003A0CCC"/>
                    <w:p w14:paraId="1E5D6CF6" w14:textId="77777777" w:rsidR="00493D67" w:rsidRDefault="00493D67" w:rsidP="003A0CCC">
                      <w:r>
                        <w:t>Vibration trigger levels will be set at 1mm/s and 3mm/s at residential and commercial premises respectively and appropriately rebased to the monitoring position as necessary.</w:t>
                      </w:r>
                    </w:p>
                    <w:p w14:paraId="0129CECC" w14:textId="77777777" w:rsidR="00493D67" w:rsidRDefault="00493D67" w:rsidP="003A0CCC"/>
                    <w:p w14:paraId="4505ABC5" w14:textId="3BEF08C7" w:rsidR="00493D67" w:rsidRDefault="00493D67" w:rsidP="003A0CCC">
                      <w:r>
                        <w:t>Noise and vibration monitoring will be reported on a monthly basis and issued to LBTH with details of any exceedances.</w:t>
                      </w:r>
                    </w:p>
                    <w:p w14:paraId="3FBBEC89" w14:textId="276E1418" w:rsidR="00493D67" w:rsidRDefault="00493D67" w:rsidP="00836D0A">
                      <w:r>
                        <w:t xml:space="preserve"> </w:t>
                      </w:r>
                    </w:p>
                    <w:p w14:paraId="2B071819" w14:textId="6A2F9D8C" w:rsidR="00493D67" w:rsidRDefault="00493D67" w:rsidP="00836D0A">
                      <w:r>
                        <w:t xml:space="preserve"> </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1F2BB19D"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40" w:history="1">
        <w:r w:rsidR="001E0F17">
          <w:rPr>
            <w:rStyle w:val="Hyperlink"/>
            <w:rFonts w:ascii="Calibri" w:hAnsi="Calibri" w:cs="Tahoma"/>
            <w:sz w:val="24"/>
            <w:szCs w:val="24"/>
          </w:rPr>
          <w:t xml:space="preserve">The Control of Dust and </w:t>
        </w:r>
        <w:r w:rsidR="001E0F17">
          <w:rPr>
            <w:rStyle w:val="Hyperlink"/>
            <w:rFonts w:ascii="Calibri" w:hAnsi="Calibri" w:cs="Tahoma"/>
            <w:sz w:val="24"/>
            <w:szCs w:val="24"/>
          </w:rPr>
          <w:lastRenderedPageBreak/>
          <w:t>Emissions During Demolition and Construction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41"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455A5EC6" w:rsidR="00493D67" w:rsidRDefault="00493D67" w:rsidP="00836D0A">
                            <w:r>
                              <w:t>Please see Air Quality Assessment as outlined in appendix D</w:t>
                            </w:r>
                          </w:p>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4A3452B8" w14:textId="455A5EC6" w:rsidR="00493D67" w:rsidRDefault="00493D67" w:rsidP="00836D0A">
                      <w:r>
                        <w:t>Please see Air Quality Assessment as outlined in appendix D</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16822506" w:rsidR="00836D0A" w:rsidRPr="00BB5C68" w:rsidRDefault="00836D0A" w:rsidP="00742A34">
      <w:pPr>
        <w:autoSpaceDE w:val="0"/>
        <w:autoSpaceDN w:val="0"/>
        <w:spacing w:after="0" w:line="240" w:lineRule="auto"/>
        <w:jc w:val="both"/>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42"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bookmarkStart w:id="17" w:name="_Hlk64965200"/>
      <w:r w:rsidR="001309B7">
        <w:fldChar w:fldCharType="begin"/>
      </w:r>
      <w:r w:rsidR="00073C0F">
        <w:instrText>HYPERLINK "https://www.london.gov.uk/sites/default/files/gla_migrate_files_destination/Dust%20and%20Emissions%20SPG%208%20July%202014.pdf"</w:instrText>
      </w:r>
      <w:r w:rsidR="001309B7">
        <w:fldChar w:fldCharType="separate"/>
      </w:r>
      <w:r w:rsidRPr="00BB5C68">
        <w:rPr>
          <w:rStyle w:val="Hyperlink"/>
        </w:rPr>
        <w:t>GLA mitigation measures checklist</w:t>
      </w:r>
      <w:r w:rsidRPr="00BB5C68">
        <w:rPr>
          <w:rStyle w:val="Hyperlink"/>
          <w:rFonts w:eastAsia="Times New Roman" w:cs="Segoe UI"/>
          <w:sz w:val="24"/>
          <w:szCs w:val="24"/>
          <w:lang w:eastAsia="en-GB"/>
        </w:rPr>
        <w:t>.</w:t>
      </w:r>
      <w:r w:rsidR="001309B7">
        <w:rPr>
          <w:rStyle w:val="Hyperlink"/>
          <w:rFonts w:eastAsia="Times New Roman" w:cs="Segoe UI"/>
          <w:sz w:val="24"/>
          <w:szCs w:val="24"/>
          <w:lang w:eastAsia="en-GB"/>
        </w:rPr>
        <w:fldChar w:fldCharType="end"/>
      </w:r>
      <w:bookmarkEnd w:id="17"/>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7EC15809" w:rsidR="00493D67" w:rsidRPr="00610910" w:rsidRDefault="00493D67" w:rsidP="00836D0A">
                            <w:pPr>
                              <w:rPr>
                                <w:color w:val="FF0000"/>
                              </w:rPr>
                            </w:pPr>
                            <w:r w:rsidRPr="00742A34">
                              <w:rPr>
                                <w:color w:val="FF0000"/>
                              </w:rPr>
                              <w:t>Checklis</w:t>
                            </w:r>
                            <w:r w:rsidRPr="00056C08">
                              <w:rPr>
                                <w:color w:val="FF0000"/>
                              </w:rPr>
                              <w:t>t</w:t>
                            </w:r>
                            <w:r>
                              <w:rPr>
                                <w:color w:val="FF0000"/>
                              </w:rPr>
                              <w:t xml:space="preserve"> location to </w:t>
                            </w:r>
                            <w:r>
                              <w:rPr>
                                <w:color w:val="FF0000"/>
                              </w:rPr>
                              <w:t xml:space="preserve">be confirmed </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7EC15809" w:rsidR="00493D67" w:rsidRPr="00610910" w:rsidRDefault="00493D67" w:rsidP="00836D0A">
                      <w:pPr>
                        <w:rPr>
                          <w:color w:val="FF0000"/>
                        </w:rPr>
                      </w:pPr>
                      <w:r w:rsidRPr="00742A34">
                        <w:rPr>
                          <w:color w:val="FF0000"/>
                        </w:rPr>
                        <w:t>Checklis</w:t>
                      </w:r>
                      <w:r w:rsidRPr="00056C08">
                        <w:rPr>
                          <w:color w:val="FF0000"/>
                        </w:rPr>
                        <w:t>t</w:t>
                      </w:r>
                      <w:r>
                        <w:rPr>
                          <w:color w:val="FF0000"/>
                        </w:rPr>
                        <w:t xml:space="preserve"> location to </w:t>
                      </w:r>
                      <w:r>
                        <w:rPr>
                          <w:color w:val="FF0000"/>
                        </w:rPr>
                        <w:t xml:space="preserve">be confirmed </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DB1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AF4FCE6" w14:textId="1D6A55CD" w:rsidR="00836D0A" w:rsidRDefault="00B346C0" w:rsidP="00836D0A">
      <w:pPr>
        <w:jc w:val="both"/>
        <w:rPr>
          <w:rFonts w:ascii="Calibri" w:hAnsi="Calibri" w:cs="Tahoma"/>
          <w:sz w:val="24"/>
          <w:szCs w:val="24"/>
        </w:rPr>
      </w:pPr>
      <w:r>
        <w:rPr>
          <w:rFonts w:ascii="Calibri" w:hAnsi="Calibri" w:cs="Tahoma"/>
          <w:sz w:val="24"/>
          <w:szCs w:val="24"/>
        </w:rPr>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p>
    <w:p w14:paraId="249306AD" w14:textId="42B90DE7"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lastRenderedPageBreak/>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21197439" w:rsidR="00493D67" w:rsidRDefault="00493D67" w:rsidP="00836D0A">
                            <w:r>
                              <w:t>See question 35 above.</w:t>
                            </w:r>
                          </w:p>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0B543F8D" w14:textId="21197439" w:rsidR="00493D67" w:rsidRDefault="00493D67" w:rsidP="00836D0A">
                      <w:r>
                        <w:t>See question 35 above.</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8" w:name="_Hlt401316351"/>
      <w:bookmarkStart w:id="19" w:name="_Hlt401316352"/>
      <w:r w:rsidRPr="00256A94">
        <w:rPr>
          <w:rFonts w:ascii="Calibri" w:hAnsi="Calibri" w:cs="Arial"/>
          <w:sz w:val="24"/>
          <w:szCs w:val="24"/>
        </w:rPr>
        <w:t>t</w:t>
      </w:r>
      <w:bookmarkEnd w:id="18"/>
      <w:bookmarkEnd w:id="19"/>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4612691">
                <wp:extent cx="5506720" cy="253365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33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6917CC" w14:textId="2A969B4B" w:rsidR="00493D67" w:rsidRDefault="00493D67" w:rsidP="00610910">
                            <w:r>
                              <w:t xml:space="preserve">Control and mitigation of rodents on site to </w:t>
                            </w:r>
                            <w:r>
                              <w:t xml:space="preserve">be implemented before and during the demolition period and in line with the rodent control measures as identified within Appendix G. </w:t>
                            </w:r>
                          </w:p>
                          <w:p w14:paraId="2EC2D69C" w14:textId="77777777" w:rsidR="00493D67" w:rsidRDefault="00493D67" w:rsidP="00610910">
                            <w:r>
                              <w:t>Measures will include, but not be limited to the following:</w:t>
                            </w:r>
                          </w:p>
                          <w:p w14:paraId="03AFEEED" w14:textId="77777777" w:rsidR="00493D67" w:rsidRDefault="00493D67" w:rsidP="00610910">
                            <w:r>
                              <w:t>•</w:t>
                            </w:r>
                            <w:r>
                              <w:tab/>
                              <w:t xml:space="preserve">Following survey rid the building of rats and mice prior to demolition works </w:t>
                            </w:r>
                          </w:p>
                          <w:p w14:paraId="0F6D9BD2" w14:textId="77777777" w:rsidR="00493D67" w:rsidRDefault="00493D67" w:rsidP="00610910">
                            <w:r>
                              <w:t>•</w:t>
                            </w:r>
                            <w:r>
                              <w:tab/>
                              <w:t xml:space="preserve">Close inspection and monitoring of site perimeters </w:t>
                            </w:r>
                          </w:p>
                          <w:p w14:paraId="7AFF70B9" w14:textId="77777777" w:rsidR="00493D67" w:rsidRDefault="00493D67" w:rsidP="00610910">
                            <w:r>
                              <w:t>•</w:t>
                            </w:r>
                            <w:r>
                              <w:tab/>
                              <w:t>Deployment of non-toxic secure bait stations around the site</w:t>
                            </w:r>
                          </w:p>
                          <w:p w14:paraId="3A16B514" w14:textId="34945435" w:rsidR="00493D67" w:rsidRDefault="00493D67" w:rsidP="00610910">
                            <w:r>
                              <w:t>•</w:t>
                            </w:r>
                            <w:r>
                              <w:tab/>
                              <w:t>No stock piling of waste material on site to prevent any further colonization.</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" fillcolor="white [3201]" strokecolor="#d8d8d8 [2732]" strokeweight="1pt">
                <v:textbox>
                  <w:txbxContent>
                    <w:p w14:paraId="646917CC" w14:textId="2A969B4B" w:rsidR="00493D67" w:rsidRDefault="00493D67" w:rsidP="00610910">
                      <w:r>
                        <w:t xml:space="preserve">Control and mitigation of rodents on site to </w:t>
                      </w:r>
                      <w:r>
                        <w:t xml:space="preserve">be implemented before and during the demolition period and in line with the rodent control measures as identified within Appendix G. </w:t>
                      </w:r>
                    </w:p>
                    <w:p w14:paraId="2EC2D69C" w14:textId="77777777" w:rsidR="00493D67" w:rsidRDefault="00493D67" w:rsidP="00610910">
                      <w:r>
                        <w:t>Measures will include, but not be limited to the following:</w:t>
                      </w:r>
                    </w:p>
                    <w:p w14:paraId="03AFEEED" w14:textId="77777777" w:rsidR="00493D67" w:rsidRDefault="00493D67" w:rsidP="00610910">
                      <w:r>
                        <w:t>•</w:t>
                      </w:r>
                      <w:r>
                        <w:tab/>
                        <w:t xml:space="preserve">Following survey rid the building of rats and mice prior to demolition works </w:t>
                      </w:r>
                    </w:p>
                    <w:p w14:paraId="0F6D9BD2" w14:textId="77777777" w:rsidR="00493D67" w:rsidRDefault="00493D67" w:rsidP="00610910">
                      <w:r>
                        <w:t>•</w:t>
                      </w:r>
                      <w:r>
                        <w:tab/>
                        <w:t xml:space="preserve">Close inspection and monitoring of site perimeters </w:t>
                      </w:r>
                    </w:p>
                    <w:p w14:paraId="7AFF70B9" w14:textId="77777777" w:rsidR="00493D67" w:rsidRDefault="00493D67" w:rsidP="00610910">
                      <w:r>
                        <w:t>•</w:t>
                      </w:r>
                      <w:r>
                        <w:tab/>
                        <w:t>Deployment of non-toxic secure bait stations around the site</w:t>
                      </w:r>
                    </w:p>
                    <w:p w14:paraId="3A16B514" w14:textId="34945435" w:rsidR="00493D67" w:rsidRDefault="00493D67" w:rsidP="00610910">
                      <w:r>
                        <w:t>•</w:t>
                      </w:r>
                      <w:r>
                        <w:tab/>
                        <w:t>No stock piling of waste material on site to prevent any further colonization.</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513864DC" wp14:editId="5B82D694">
                <wp:extent cx="5506720" cy="2847975"/>
                <wp:effectExtent l="0" t="0" r="17780" b="2857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47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1AC86E" w14:textId="233EE36F" w:rsidR="00493D67" w:rsidRDefault="00493D67" w:rsidP="00610910">
                            <w:r>
                              <w:t xml:space="preserve">Asbestos surveys have been carried out by </w:t>
                            </w:r>
                            <w:r>
                              <w:t xml:space="preserve">Ayerst Environmental </w:t>
                            </w:r>
                            <w:r>
                              <w:t xml:space="preserve">Ltd, please see Appendix G for the full report. Due to the extent of the fire damage it has not been possible to survey the entire structure due to unsafe access. Any subsequent asbestos removal required during the demolition discovered and not already identified within the report will be carried out in strict accordance with The Asbestos Regulations. </w:t>
                            </w:r>
                          </w:p>
                          <w:p w14:paraId="1043541E" w14:textId="66565A34" w:rsidR="00493D67" w:rsidRDefault="00493D67" w:rsidP="00610910">
                            <w:r>
                              <w:t>Where required a suitably qualified body will analyse/verify the contaminants and subsequent actions will be determined by the results of such analysis.</w:t>
                            </w:r>
                          </w:p>
                          <w:p w14:paraId="01FEBE22" w14:textId="77777777" w:rsidR="00493D67" w:rsidRDefault="00493D67" w:rsidP="00610910">
                            <w:r>
                              <w:t>All Asbestos removals will be carried out by a specialist contractor licensed to work with asbestos in accordance with the Control of Asbestos Regulations 2012, and the associated approved codes of practice. All asbestos waste will be disposed of following the Hazardous Waste (England and Wales) Regulations 2005 and subsequent amendment Hazardous Waste (England and Wales) (Amendment) Regulations 2009.</w:t>
                            </w:r>
                          </w:p>
                          <w:p w14:paraId="24D0D52A" w14:textId="77777777" w:rsidR="00493D67" w:rsidRDefault="00493D67" w:rsidP="00610910"/>
                          <w:p w14:paraId="7A8E6DEE" w14:textId="77777777" w:rsidR="00493D67" w:rsidRDefault="00493D67" w:rsidP="00610910">
                            <w:r>
                              <w:t>Fuel will not be stored on Site and any re-fueling of plant will be as and when required via sealed and labelled containers such as 25ltr “jerry cans” fitted with an appropriate hose and pump. During re-fueling activities, a bunded drip tray will be positioned to catch any overspill and a spill kit will be available at all times.</w:t>
                            </w:r>
                          </w:p>
                          <w:p w14:paraId="451C4F77" w14:textId="77777777" w:rsidR="00493D67" w:rsidRDefault="00493D67" w:rsidP="00610910"/>
                          <w:p w14:paraId="142D843B" w14:textId="456ED32B" w:rsidR="00493D67" w:rsidRDefault="00493D67" w:rsidP="00610910">
                            <w:r>
                              <w:t>During the demolition arisings will be removed daily and not stockpiled, therefore water run off due to either damping down or rainfall will be limited. Nonetheless where necessary bunding will be provided to contain any such run off within the confines of the immediate demolition area and not allow this to access the surfce water drainage system.</w:t>
                            </w:r>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" fillcolor="white [3201]" strokecolor="#d8d8d8 [2732]" strokeweight="1pt">
                <v:textbox>
                  <w:txbxContent>
                    <w:p w14:paraId="301AC86E" w14:textId="233EE36F" w:rsidR="00493D67" w:rsidRDefault="00493D67" w:rsidP="00610910">
                      <w:r>
                        <w:t xml:space="preserve">Asbestos surveys have been carried out by </w:t>
                      </w:r>
                      <w:r>
                        <w:t xml:space="preserve">Ayerst Environmental </w:t>
                      </w:r>
                      <w:r>
                        <w:t xml:space="preserve">Ltd, please see Appendix G for the full report. Due to the extent of the fire damage it has not been possible to survey the entire structure due to unsafe access. Any subsequent asbestos removal required during the demolition discovered and not already identified within the report will be carried out in strict accordance with The Asbestos Regulations. </w:t>
                      </w:r>
                    </w:p>
                    <w:p w14:paraId="1043541E" w14:textId="66565A34" w:rsidR="00493D67" w:rsidRDefault="00493D67" w:rsidP="00610910">
                      <w:r>
                        <w:t>Where required a suitably qualified body will analyse/verify the contaminants and subsequent actions will be determined by the results of such analysis.</w:t>
                      </w:r>
                    </w:p>
                    <w:p w14:paraId="01FEBE22" w14:textId="77777777" w:rsidR="00493D67" w:rsidRDefault="00493D67" w:rsidP="00610910">
                      <w:r>
                        <w:t>All Asbestos removals will be carried out by a specialist contractor licensed to work with asbestos in accordance with the Control of Asbestos Regulations 2012, and the associated approved codes of practice. All asbestos waste will be disposed of following the Hazardous Waste (England and Wales) Regulations 2005 and subsequent amendment Hazardous Waste (England and Wales) (Amendment) Regulations 2009.</w:t>
                      </w:r>
                    </w:p>
                    <w:p w14:paraId="24D0D52A" w14:textId="77777777" w:rsidR="00493D67" w:rsidRDefault="00493D67" w:rsidP="00610910"/>
                    <w:p w14:paraId="7A8E6DEE" w14:textId="77777777" w:rsidR="00493D67" w:rsidRDefault="00493D67" w:rsidP="00610910">
                      <w:r>
                        <w:t>Fuel will not be stored on Site and any re-fueling of plant will be as and when required via sealed and labelled containers such as 25ltr “jerry cans” fitted with an appropriate hose and pump. During re-fueling activities, a bunded drip tray will be positioned to catch any overspill and a spill kit will be available at all times.</w:t>
                      </w:r>
                    </w:p>
                    <w:p w14:paraId="451C4F77" w14:textId="77777777" w:rsidR="00493D67" w:rsidRDefault="00493D67" w:rsidP="00610910"/>
                    <w:p w14:paraId="142D843B" w14:textId="456ED32B" w:rsidR="00493D67" w:rsidRDefault="00493D67" w:rsidP="00610910">
                      <w:r>
                        <w:t>During the demolition arisings will be removed daily and not stockpiled, therefore water run off due to either damping down or rainfall will be limited. Nonetheless where necessary bunding will be provided to contain any such run off within the confines of the immediate demolition area and not allow this to access the surfce water drainage system.</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19500492" w:rsidR="00493D67" w:rsidRDefault="00493D67" w:rsidP="00836D0A">
                            <w:r>
                              <w:t xml:space="preserve">The principle contractor appointed site manager will ensure that the conduct of all operatives on site is acceptable. Any operatives discovered to be behaving in an inadequate and disorderly manner </w:t>
                            </w:r>
                            <w:r>
                              <w:t>will be removed from site.</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2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buv3ZvAgAAHwUAAA4AAAAAAAAAAAAA&#10;AAAALgIAAGRycy9lMm9Eb2MueG1sUEsBAi0AFAAGAAgAAAAhAHTRoKbeAAAABQEAAA8AAAAAAAAA&#10;AAAAAAAAyQQAAGRycy9kb3ducmV2LnhtbFBLBQYAAAAABAAEAPMAAADUBQAAAAA=&#10;" fillcolor="white [3201]" strokecolor="#d8d8d8 [2732]" strokeweight="1pt">
                <v:textbox>
                  <w:txbxContent>
                    <w:p w14:paraId="3136753F" w14:textId="19500492" w:rsidR="00493D67" w:rsidRDefault="00493D67" w:rsidP="00836D0A">
                      <w:r>
                        <w:t xml:space="preserve">The principle contractor appointed site manager will ensure that the conduct of all operatives on site is acceptable. Any operatives discovered to be behaving in an inadequate and disorderly manner </w:t>
                      </w:r>
                      <w:r>
                        <w:t>will be removed from site.</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2E4A52C3" w:rsidR="00493D67" w:rsidRDefault="00493D67" w:rsidP="00836D0A">
                            <w:pPr>
                              <w:pStyle w:val="ListParagraph"/>
                              <w:numPr>
                                <w:ilvl w:val="0"/>
                                <w:numId w:val="34"/>
                              </w:numPr>
                              <w:ind w:left="284" w:hanging="284"/>
                            </w:pPr>
                            <w:r>
                              <w:t>Construction time period: April/2021 - August/2021</w:t>
                            </w:r>
                          </w:p>
                          <w:p w14:paraId="60ABDAEB" w14:textId="77777777" w:rsidR="00493D67" w:rsidRDefault="00493D67" w:rsidP="00836D0A">
                            <w:pPr>
                              <w:pStyle w:val="ListParagraph"/>
                              <w:ind w:left="284"/>
                            </w:pPr>
                          </w:p>
                          <w:p w14:paraId="3BFA53FF" w14:textId="008BBBBE" w:rsidR="00493D67" w:rsidRDefault="00493D67" w:rsidP="00836D0A">
                            <w:pPr>
                              <w:pStyle w:val="ListParagraph"/>
                              <w:numPr>
                                <w:ilvl w:val="0"/>
                                <w:numId w:val="34"/>
                              </w:numPr>
                              <w:ind w:left="284" w:hanging="284"/>
                            </w:pPr>
                            <w:r>
                              <w:t>Is the development within the CAZ? No</w:t>
                            </w:r>
                          </w:p>
                          <w:p w14:paraId="0D752353" w14:textId="77777777" w:rsidR="00493D67" w:rsidRDefault="00493D67" w:rsidP="00836D0A">
                            <w:pPr>
                              <w:pStyle w:val="ListParagraph"/>
                              <w:ind w:left="284"/>
                            </w:pPr>
                          </w:p>
                          <w:p w14:paraId="61D8D7C7" w14:textId="6031D2A5" w:rsidR="00493D67" w:rsidRDefault="00493D67"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14:paraId="56DAE913" w14:textId="77777777" w:rsidR="00493D67" w:rsidRDefault="00493D67" w:rsidP="00836D0A">
                            <w:pPr>
                              <w:pStyle w:val="ListParagraph"/>
                              <w:ind w:left="284"/>
                            </w:pPr>
                          </w:p>
                          <w:p w14:paraId="272C5A71" w14:textId="503EE8E0" w:rsidR="00493D67" w:rsidRDefault="00493D67"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 Yes</w:t>
                            </w:r>
                          </w:p>
                          <w:p w14:paraId="6B96610A" w14:textId="77777777" w:rsidR="00493D67" w:rsidRPr="00A6617C" w:rsidRDefault="00493D67" w:rsidP="00836D0A">
                            <w:pPr>
                              <w:pStyle w:val="ListParagraph"/>
                              <w:ind w:left="284"/>
                            </w:pPr>
                          </w:p>
                          <w:p w14:paraId="03159B1F" w14:textId="262ADF70" w:rsidR="00493D67" w:rsidRDefault="00493D67"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Yes</w:t>
                            </w:r>
                          </w:p>
                          <w:p w14:paraId="6EECA9AF" w14:textId="77777777" w:rsidR="00493D67" w:rsidRPr="0097452E" w:rsidRDefault="00493D67" w:rsidP="00836D0A">
                            <w:pPr>
                              <w:pStyle w:val="ListParagraph"/>
                              <w:ind w:left="284"/>
                              <w:rPr>
                                <w:sz w:val="23"/>
                                <w:szCs w:val="23"/>
                              </w:rPr>
                            </w:pPr>
                          </w:p>
                          <w:p w14:paraId="08368BFA" w14:textId="0DCAA7DE" w:rsidR="00493D67" w:rsidRDefault="00493D67"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w:t>
                            </w: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" fillcolor="white [3201]" strokecolor="#d8d8d8 [2732]" strokeweight="1pt">
                <v:textbox>
                  <w:txbxContent>
                    <w:p w14:paraId="113CB301" w14:textId="2E4A52C3" w:rsidR="00493D67" w:rsidRDefault="00493D67" w:rsidP="00836D0A">
                      <w:pPr>
                        <w:pStyle w:val="ListParagraph"/>
                        <w:numPr>
                          <w:ilvl w:val="0"/>
                          <w:numId w:val="34"/>
                        </w:numPr>
                        <w:ind w:left="284" w:hanging="284"/>
                      </w:pPr>
                      <w:r>
                        <w:t>Construction time period: April/2021 - August/2021</w:t>
                      </w:r>
                    </w:p>
                    <w:p w14:paraId="60ABDAEB" w14:textId="77777777" w:rsidR="00493D67" w:rsidRDefault="00493D67" w:rsidP="00836D0A">
                      <w:pPr>
                        <w:pStyle w:val="ListParagraph"/>
                        <w:ind w:left="284"/>
                      </w:pPr>
                    </w:p>
                    <w:p w14:paraId="3BFA53FF" w14:textId="008BBBBE" w:rsidR="00493D67" w:rsidRDefault="00493D67" w:rsidP="00836D0A">
                      <w:pPr>
                        <w:pStyle w:val="ListParagraph"/>
                        <w:numPr>
                          <w:ilvl w:val="0"/>
                          <w:numId w:val="34"/>
                        </w:numPr>
                        <w:ind w:left="284" w:hanging="284"/>
                      </w:pPr>
                      <w:r>
                        <w:t>Is the development within the CAZ? No</w:t>
                      </w:r>
                    </w:p>
                    <w:p w14:paraId="0D752353" w14:textId="77777777" w:rsidR="00493D67" w:rsidRDefault="00493D67" w:rsidP="00836D0A">
                      <w:pPr>
                        <w:pStyle w:val="ListParagraph"/>
                        <w:ind w:left="284"/>
                      </w:pPr>
                    </w:p>
                    <w:p w14:paraId="61D8D7C7" w14:textId="6031D2A5" w:rsidR="00493D67" w:rsidRDefault="00493D67"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14:paraId="56DAE913" w14:textId="77777777" w:rsidR="00493D67" w:rsidRDefault="00493D67" w:rsidP="00836D0A">
                      <w:pPr>
                        <w:pStyle w:val="ListParagraph"/>
                        <w:ind w:left="284"/>
                      </w:pPr>
                    </w:p>
                    <w:p w14:paraId="272C5A71" w14:textId="503EE8E0" w:rsidR="00493D67" w:rsidRDefault="00493D67"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 Yes</w:t>
                      </w:r>
                    </w:p>
                    <w:p w14:paraId="6B96610A" w14:textId="77777777" w:rsidR="00493D67" w:rsidRPr="00A6617C" w:rsidRDefault="00493D67" w:rsidP="00836D0A">
                      <w:pPr>
                        <w:pStyle w:val="ListParagraph"/>
                        <w:ind w:left="284"/>
                      </w:pPr>
                    </w:p>
                    <w:p w14:paraId="03159B1F" w14:textId="262ADF70" w:rsidR="00493D67" w:rsidRDefault="00493D67"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Yes</w:t>
                      </w:r>
                    </w:p>
                    <w:p w14:paraId="6EECA9AF" w14:textId="77777777" w:rsidR="00493D67" w:rsidRPr="0097452E" w:rsidRDefault="00493D67" w:rsidP="00836D0A">
                      <w:pPr>
                        <w:pStyle w:val="ListParagraph"/>
                        <w:ind w:left="284"/>
                        <w:rPr>
                          <w:sz w:val="23"/>
                          <w:szCs w:val="23"/>
                        </w:rPr>
                      </w:pPr>
                    </w:p>
                    <w:p w14:paraId="08368BFA" w14:textId="0DCAA7DE" w:rsidR="00493D67" w:rsidRDefault="00493D67"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F522"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20" w:name="_Agreement"/>
      <w:bookmarkEnd w:id="20"/>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3"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52B726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DF2B4A" w:rsidRPr="003D7603">
        <w:rPr>
          <w:color w:val="808080" w:themeColor="background1" w:themeShade="80"/>
          <w:sz w:val="24"/>
          <w:szCs w:val="24"/>
        </w:rPr>
        <w:t>2.5</w:t>
      </w:r>
    </w:p>
    <w:sectPr w:rsidR="00F63B5B" w:rsidRPr="003D7603" w:rsidSect="004D7355">
      <w:footerReference w:type="default" r:id="rId44"/>
      <w:footerReference w:type="first" r:id="rId4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CB918" w14:textId="77777777" w:rsidR="00493D67" w:rsidRDefault="00493D67" w:rsidP="00431053">
      <w:pPr>
        <w:spacing w:after="0" w:line="240" w:lineRule="auto"/>
      </w:pPr>
      <w:r>
        <w:separator/>
      </w:r>
    </w:p>
  </w:endnote>
  <w:endnote w:type="continuationSeparator" w:id="0">
    <w:p w14:paraId="1D50882B" w14:textId="77777777" w:rsidR="00493D67" w:rsidRDefault="00493D6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Swis721 Lt BT">
    <w:altName w:val="Calibri"/>
    <w:charset w:val="00"/>
    <w:family w:val="swiss"/>
    <w:pitch w:val="variable"/>
    <w:sig w:usb0="00000087" w:usb1="00000000" w:usb2="00000000" w:usb3="00000000" w:csb0="0000001B" w:csb1="00000000"/>
  </w:font>
  <w:font w:name="Calibri,Bold">
    <w:altName w:val="Cambria"/>
    <w:panose1 w:val="00000000000000000000"/>
    <w:charset w:val="00"/>
    <w:family w:val="auto"/>
    <w:notTrueType/>
    <w:pitch w:val="default"/>
    <w:sig w:usb0="00000003" w:usb1="00000000" w:usb2="00000000" w:usb3="00000000" w:csb0="00000001" w:csb1="00000000"/>
  </w:font>
  <w:font w:name="Franklin Gothic Book">
    <w:altName w:val="Franklin Gothic Book"/>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4DEE1950" w:rsidR="00493D67" w:rsidRDefault="00493D67" w:rsidP="007176C8">
        <w:pPr>
          <w:pStyle w:val="Footer"/>
        </w:pPr>
        <w:r>
          <w:fldChar w:fldCharType="begin"/>
        </w:r>
        <w:r>
          <w:instrText xml:space="preserve"> PAGE   \* MERGEFORMAT </w:instrText>
        </w:r>
        <w:r>
          <w:fldChar w:fldCharType="separate"/>
        </w:r>
        <w:r w:rsidR="008A61EF">
          <w:rPr>
            <w:noProof/>
          </w:rPr>
          <w:t>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493D67" w:rsidRDefault="0049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493D67" w:rsidRDefault="00493D67"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493D67" w:rsidRDefault="00493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CA4AF" w14:textId="77777777" w:rsidR="00493D67" w:rsidRDefault="00493D67" w:rsidP="00431053">
      <w:pPr>
        <w:spacing w:after="0" w:line="240" w:lineRule="auto"/>
      </w:pPr>
      <w:r>
        <w:separator/>
      </w:r>
    </w:p>
  </w:footnote>
  <w:footnote w:type="continuationSeparator" w:id="0">
    <w:p w14:paraId="552AACD5" w14:textId="77777777" w:rsidR="00493D67" w:rsidRDefault="00493D67"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4137"/>
    <w:rsid w:val="00056C08"/>
    <w:rsid w:val="000570E3"/>
    <w:rsid w:val="000708C5"/>
    <w:rsid w:val="00072D9C"/>
    <w:rsid w:val="00073C0F"/>
    <w:rsid w:val="00082320"/>
    <w:rsid w:val="00082362"/>
    <w:rsid w:val="00085FFC"/>
    <w:rsid w:val="00086E64"/>
    <w:rsid w:val="00086F15"/>
    <w:rsid w:val="00087E07"/>
    <w:rsid w:val="0009476A"/>
    <w:rsid w:val="0009504E"/>
    <w:rsid w:val="000A63CF"/>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6CC2"/>
    <w:rsid w:val="001176D5"/>
    <w:rsid w:val="0012483E"/>
    <w:rsid w:val="001309B7"/>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E0F17"/>
    <w:rsid w:val="001F472A"/>
    <w:rsid w:val="00202466"/>
    <w:rsid w:val="00204C90"/>
    <w:rsid w:val="00210ACD"/>
    <w:rsid w:val="0021198D"/>
    <w:rsid w:val="00225359"/>
    <w:rsid w:val="00226F8E"/>
    <w:rsid w:val="002322D2"/>
    <w:rsid w:val="00234AE5"/>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A1C1F"/>
    <w:rsid w:val="002A5AE2"/>
    <w:rsid w:val="002A5D0B"/>
    <w:rsid w:val="002B22BF"/>
    <w:rsid w:val="002B5C7B"/>
    <w:rsid w:val="002B7FB4"/>
    <w:rsid w:val="002C0A95"/>
    <w:rsid w:val="002C40DD"/>
    <w:rsid w:val="002C59A0"/>
    <w:rsid w:val="002C7C4B"/>
    <w:rsid w:val="002D2E32"/>
    <w:rsid w:val="002D4E84"/>
    <w:rsid w:val="002E0B1E"/>
    <w:rsid w:val="002E4346"/>
    <w:rsid w:val="002F103C"/>
    <w:rsid w:val="002F23FC"/>
    <w:rsid w:val="002F2921"/>
    <w:rsid w:val="002F63AA"/>
    <w:rsid w:val="00305FBC"/>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CB5"/>
    <w:rsid w:val="003709AA"/>
    <w:rsid w:val="00375000"/>
    <w:rsid w:val="003757E8"/>
    <w:rsid w:val="00377AAB"/>
    <w:rsid w:val="003A0848"/>
    <w:rsid w:val="003A0CCC"/>
    <w:rsid w:val="003A216E"/>
    <w:rsid w:val="003A2502"/>
    <w:rsid w:val="003A33EC"/>
    <w:rsid w:val="003A4127"/>
    <w:rsid w:val="003A4E0C"/>
    <w:rsid w:val="003A58C1"/>
    <w:rsid w:val="003A7C2D"/>
    <w:rsid w:val="003B06DD"/>
    <w:rsid w:val="003B217A"/>
    <w:rsid w:val="003B5C45"/>
    <w:rsid w:val="003B62F3"/>
    <w:rsid w:val="003B6615"/>
    <w:rsid w:val="003C57A1"/>
    <w:rsid w:val="003D0C80"/>
    <w:rsid w:val="003D13C4"/>
    <w:rsid w:val="003D54F9"/>
    <w:rsid w:val="003D7603"/>
    <w:rsid w:val="003E59F5"/>
    <w:rsid w:val="003E61C3"/>
    <w:rsid w:val="003E7B9C"/>
    <w:rsid w:val="003F0193"/>
    <w:rsid w:val="003F0610"/>
    <w:rsid w:val="003F15D7"/>
    <w:rsid w:val="003F28EF"/>
    <w:rsid w:val="003F597D"/>
    <w:rsid w:val="003F6D53"/>
    <w:rsid w:val="004056DF"/>
    <w:rsid w:val="00406081"/>
    <w:rsid w:val="00415678"/>
    <w:rsid w:val="00416C8A"/>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93D67"/>
    <w:rsid w:val="004A1C30"/>
    <w:rsid w:val="004A1E70"/>
    <w:rsid w:val="004A4094"/>
    <w:rsid w:val="004A669A"/>
    <w:rsid w:val="004A7019"/>
    <w:rsid w:val="004A78CA"/>
    <w:rsid w:val="004B42EE"/>
    <w:rsid w:val="004C0DD1"/>
    <w:rsid w:val="004C2B05"/>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21BA0"/>
    <w:rsid w:val="00524E3E"/>
    <w:rsid w:val="00526ADA"/>
    <w:rsid w:val="00531CB0"/>
    <w:rsid w:val="0054145A"/>
    <w:rsid w:val="0054403F"/>
    <w:rsid w:val="00554024"/>
    <w:rsid w:val="0055481D"/>
    <w:rsid w:val="00557A02"/>
    <w:rsid w:val="00557BF0"/>
    <w:rsid w:val="0056228D"/>
    <w:rsid w:val="00565EDD"/>
    <w:rsid w:val="005760BD"/>
    <w:rsid w:val="005804A1"/>
    <w:rsid w:val="0058251A"/>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F379A"/>
    <w:rsid w:val="005F7BE5"/>
    <w:rsid w:val="00600326"/>
    <w:rsid w:val="00600AFF"/>
    <w:rsid w:val="00601F9D"/>
    <w:rsid w:val="006034CF"/>
    <w:rsid w:val="00604054"/>
    <w:rsid w:val="0060448E"/>
    <w:rsid w:val="00605C1B"/>
    <w:rsid w:val="00610910"/>
    <w:rsid w:val="00612591"/>
    <w:rsid w:val="00612911"/>
    <w:rsid w:val="00616051"/>
    <w:rsid w:val="006225BA"/>
    <w:rsid w:val="0062348B"/>
    <w:rsid w:val="006269BC"/>
    <w:rsid w:val="00632FBE"/>
    <w:rsid w:val="0063452C"/>
    <w:rsid w:val="006354AE"/>
    <w:rsid w:val="00636520"/>
    <w:rsid w:val="006378C9"/>
    <w:rsid w:val="006444F0"/>
    <w:rsid w:val="00644F69"/>
    <w:rsid w:val="0065097C"/>
    <w:rsid w:val="00653898"/>
    <w:rsid w:val="006539AD"/>
    <w:rsid w:val="006545E4"/>
    <w:rsid w:val="00655A36"/>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7006D8"/>
    <w:rsid w:val="00707533"/>
    <w:rsid w:val="007076CB"/>
    <w:rsid w:val="00711C47"/>
    <w:rsid w:val="00714DD1"/>
    <w:rsid w:val="00715D85"/>
    <w:rsid w:val="007176C8"/>
    <w:rsid w:val="00720286"/>
    <w:rsid w:val="00727BD4"/>
    <w:rsid w:val="00733D0C"/>
    <w:rsid w:val="00736A31"/>
    <w:rsid w:val="007372A4"/>
    <w:rsid w:val="00742A34"/>
    <w:rsid w:val="00743F6F"/>
    <w:rsid w:val="00745301"/>
    <w:rsid w:val="00750285"/>
    <w:rsid w:val="00750860"/>
    <w:rsid w:val="00750F7C"/>
    <w:rsid w:val="00752B04"/>
    <w:rsid w:val="007568BB"/>
    <w:rsid w:val="007604D4"/>
    <w:rsid w:val="00760FFB"/>
    <w:rsid w:val="00776341"/>
    <w:rsid w:val="007779DC"/>
    <w:rsid w:val="00777DDE"/>
    <w:rsid w:val="00780964"/>
    <w:rsid w:val="007822FA"/>
    <w:rsid w:val="00782971"/>
    <w:rsid w:val="007841DE"/>
    <w:rsid w:val="00795BAA"/>
    <w:rsid w:val="00796741"/>
    <w:rsid w:val="007A0EF0"/>
    <w:rsid w:val="007A264E"/>
    <w:rsid w:val="007A32F3"/>
    <w:rsid w:val="007A33C8"/>
    <w:rsid w:val="007A58D7"/>
    <w:rsid w:val="007B1499"/>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4FBD"/>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1EF"/>
    <w:rsid w:val="008A64D8"/>
    <w:rsid w:val="008B0592"/>
    <w:rsid w:val="008B465C"/>
    <w:rsid w:val="008B700D"/>
    <w:rsid w:val="008C4A26"/>
    <w:rsid w:val="008C6170"/>
    <w:rsid w:val="008D0B4A"/>
    <w:rsid w:val="008D1CAA"/>
    <w:rsid w:val="008D265E"/>
    <w:rsid w:val="008D413D"/>
    <w:rsid w:val="008D4A3E"/>
    <w:rsid w:val="008D7128"/>
    <w:rsid w:val="008E257B"/>
    <w:rsid w:val="008E3329"/>
    <w:rsid w:val="008F7F91"/>
    <w:rsid w:val="00903D8D"/>
    <w:rsid w:val="00905B5D"/>
    <w:rsid w:val="00906A77"/>
    <w:rsid w:val="00921D01"/>
    <w:rsid w:val="00926160"/>
    <w:rsid w:val="00927586"/>
    <w:rsid w:val="009423D7"/>
    <w:rsid w:val="00946E90"/>
    <w:rsid w:val="009472CB"/>
    <w:rsid w:val="009473BA"/>
    <w:rsid w:val="00953581"/>
    <w:rsid w:val="00961B3D"/>
    <w:rsid w:val="0096480B"/>
    <w:rsid w:val="00964C8A"/>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A16"/>
    <w:rsid w:val="009E1C29"/>
    <w:rsid w:val="009E1F26"/>
    <w:rsid w:val="009E3073"/>
    <w:rsid w:val="009E37DE"/>
    <w:rsid w:val="009E7A29"/>
    <w:rsid w:val="009F0032"/>
    <w:rsid w:val="00A01563"/>
    <w:rsid w:val="00A114FD"/>
    <w:rsid w:val="00A1190F"/>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61D6"/>
    <w:rsid w:val="00AF65E1"/>
    <w:rsid w:val="00AF7978"/>
    <w:rsid w:val="00B047EF"/>
    <w:rsid w:val="00B11811"/>
    <w:rsid w:val="00B22D5F"/>
    <w:rsid w:val="00B27068"/>
    <w:rsid w:val="00B346C0"/>
    <w:rsid w:val="00B4024C"/>
    <w:rsid w:val="00B443EA"/>
    <w:rsid w:val="00B465D5"/>
    <w:rsid w:val="00B54BFD"/>
    <w:rsid w:val="00B57861"/>
    <w:rsid w:val="00B63901"/>
    <w:rsid w:val="00B64891"/>
    <w:rsid w:val="00B64D9E"/>
    <w:rsid w:val="00B665BA"/>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E05EF"/>
    <w:rsid w:val="00BE4F06"/>
    <w:rsid w:val="00C0304A"/>
    <w:rsid w:val="00C031E9"/>
    <w:rsid w:val="00C06D1B"/>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23155"/>
    <w:rsid w:val="00D321E8"/>
    <w:rsid w:val="00D34145"/>
    <w:rsid w:val="00D3455D"/>
    <w:rsid w:val="00D360B3"/>
    <w:rsid w:val="00D36A8B"/>
    <w:rsid w:val="00D3704C"/>
    <w:rsid w:val="00D37D85"/>
    <w:rsid w:val="00D47AF1"/>
    <w:rsid w:val="00D50489"/>
    <w:rsid w:val="00D50E1E"/>
    <w:rsid w:val="00D565EF"/>
    <w:rsid w:val="00D6761F"/>
    <w:rsid w:val="00D706C5"/>
    <w:rsid w:val="00D70EFE"/>
    <w:rsid w:val="00D72A58"/>
    <w:rsid w:val="00D7694F"/>
    <w:rsid w:val="00D86889"/>
    <w:rsid w:val="00D87E17"/>
    <w:rsid w:val="00D915CF"/>
    <w:rsid w:val="00D91F96"/>
    <w:rsid w:val="00D94864"/>
    <w:rsid w:val="00D97E34"/>
    <w:rsid w:val="00DA2B45"/>
    <w:rsid w:val="00DA70A5"/>
    <w:rsid w:val="00DB2242"/>
    <w:rsid w:val="00DB676F"/>
    <w:rsid w:val="00DC0037"/>
    <w:rsid w:val="00DC68B3"/>
    <w:rsid w:val="00DC6C51"/>
    <w:rsid w:val="00DD3AC1"/>
    <w:rsid w:val="00DD48FD"/>
    <w:rsid w:val="00DD6E7D"/>
    <w:rsid w:val="00DD7DE4"/>
    <w:rsid w:val="00DE05C3"/>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63C48"/>
    <w:rsid w:val="00E647BC"/>
    <w:rsid w:val="00E670BC"/>
    <w:rsid w:val="00E72864"/>
    <w:rsid w:val="00E74AE0"/>
    <w:rsid w:val="00E77559"/>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D2087"/>
    <w:rsid w:val="00EE4D60"/>
    <w:rsid w:val="00EF4FF7"/>
    <w:rsid w:val="00F00897"/>
    <w:rsid w:val="00F00E2C"/>
    <w:rsid w:val="00F01429"/>
    <w:rsid w:val="00F02D4D"/>
    <w:rsid w:val="00F03235"/>
    <w:rsid w:val="00F06C81"/>
    <w:rsid w:val="00F14AF6"/>
    <w:rsid w:val="00F17630"/>
    <w:rsid w:val="00F20650"/>
    <w:rsid w:val="00F230B1"/>
    <w:rsid w:val="00F367E8"/>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3E0C"/>
    <w:rsid w:val="00FC40CA"/>
    <w:rsid w:val="00FC4DA8"/>
    <w:rsid w:val="00FC7F59"/>
    <w:rsid w:val="00FD01A8"/>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2325F0A"/>
  <w15:docId w15:val="{218A877F-D576-4265-B064-4D056EA1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semiHidden/>
    <w:unhideWhenUsed/>
    <w:qFormat/>
    <w:rsid w:val="00A1190F"/>
    <w:pPr>
      <w:widowControl w:val="0"/>
      <w:spacing w:after="0" w:line="240" w:lineRule="auto"/>
      <w:ind w:left="281"/>
    </w:pPr>
    <w:rPr>
      <w:rFonts w:ascii="Swis721 Lt BT" w:eastAsia="Swis721 Lt BT" w:hAnsi="Swis721 Lt BT"/>
      <w:sz w:val="20"/>
      <w:szCs w:val="20"/>
      <w:lang w:val="en-US"/>
    </w:rPr>
  </w:style>
  <w:style w:type="character" w:customStyle="1" w:styleId="BodyTextChar">
    <w:name w:val="Body Text Char"/>
    <w:basedOn w:val="DefaultParagraphFont"/>
    <w:link w:val="BodyText"/>
    <w:uiPriority w:val="1"/>
    <w:semiHidden/>
    <w:rsid w:val="00A1190F"/>
    <w:rPr>
      <w:rFonts w:ascii="Swis721 Lt BT" w:eastAsia="Swis721 Lt BT" w:hAnsi="Swis721 Lt BT"/>
      <w:sz w:val="20"/>
      <w:szCs w:val="20"/>
      <w:lang w:val="en-US"/>
    </w:rPr>
  </w:style>
  <w:style w:type="paragraph" w:customStyle="1" w:styleId="TableParagraph">
    <w:name w:val="Table Paragraph"/>
    <w:basedOn w:val="Normal"/>
    <w:uiPriority w:val="1"/>
    <w:qFormat/>
    <w:rsid w:val="009E1A16"/>
    <w:pPr>
      <w:widowControl w:val="0"/>
      <w:spacing w:after="0" w:line="240" w:lineRule="auto"/>
    </w:pPr>
    <w:rPr>
      <w:lang w:val="en-US"/>
    </w:rPr>
  </w:style>
  <w:style w:type="character" w:customStyle="1" w:styleId="UnresolvedMention1">
    <w:name w:val="Unresolved Mention1"/>
    <w:basedOn w:val="DefaultParagraphFont"/>
    <w:uiPriority w:val="99"/>
    <w:semiHidden/>
    <w:unhideWhenUsed/>
    <w:rsid w:val="00130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91655380">
      <w:bodyDiv w:val="1"/>
      <w:marLeft w:val="0"/>
      <w:marRight w:val="0"/>
      <w:marTop w:val="0"/>
      <w:marBottom w:val="0"/>
      <w:divBdr>
        <w:top w:val="none" w:sz="0" w:space="0" w:color="auto"/>
        <w:left w:val="none" w:sz="0" w:space="0" w:color="auto"/>
        <w:bottom w:val="none" w:sz="0" w:space="0" w:color="auto"/>
        <w:right w:val="none" w:sz="0" w:space="0" w:color="auto"/>
      </w:divBdr>
    </w:div>
    <w:div w:id="226763180">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912083736">
      <w:bodyDiv w:val="1"/>
      <w:marLeft w:val="0"/>
      <w:marRight w:val="0"/>
      <w:marTop w:val="0"/>
      <w:marBottom w:val="0"/>
      <w:divBdr>
        <w:top w:val="none" w:sz="0" w:space="0" w:color="auto"/>
        <w:left w:val="none" w:sz="0" w:space="0" w:color="auto"/>
        <w:bottom w:val="none" w:sz="0" w:space="0" w:color="auto"/>
        <w:right w:val="none" w:sz="0" w:space="0" w:color="auto"/>
      </w:divBdr>
    </w:div>
    <w:div w:id="913783435">
      <w:bodyDiv w:val="1"/>
      <w:marLeft w:val="0"/>
      <w:marRight w:val="0"/>
      <w:marTop w:val="0"/>
      <w:marBottom w:val="0"/>
      <w:divBdr>
        <w:top w:val="none" w:sz="0" w:space="0" w:color="auto"/>
        <w:left w:val="none" w:sz="0" w:space="0" w:color="auto"/>
        <w:bottom w:val="none" w:sz="0" w:space="0" w:color="auto"/>
        <w:right w:val="none" w:sz="0" w:space="0" w:color="auto"/>
      </w:divBdr>
    </w:div>
    <w:div w:id="1051463749">
      <w:bodyDiv w:val="1"/>
      <w:marLeft w:val="0"/>
      <w:marRight w:val="0"/>
      <w:marTop w:val="0"/>
      <w:marBottom w:val="0"/>
      <w:divBdr>
        <w:top w:val="none" w:sz="0" w:space="0" w:color="auto"/>
        <w:left w:val="none" w:sz="0" w:space="0" w:color="auto"/>
        <w:bottom w:val="none" w:sz="0" w:space="0" w:color="auto"/>
        <w:right w:val="none" w:sz="0" w:space="0" w:color="auto"/>
      </w:divBdr>
    </w:div>
    <w:div w:id="1052462118">
      <w:bodyDiv w:val="1"/>
      <w:marLeft w:val="0"/>
      <w:marRight w:val="0"/>
      <w:marTop w:val="0"/>
      <w:marBottom w:val="0"/>
      <w:divBdr>
        <w:top w:val="none" w:sz="0" w:space="0" w:color="auto"/>
        <w:left w:val="none" w:sz="0" w:space="0" w:color="auto"/>
        <w:bottom w:val="none" w:sz="0" w:space="0" w:color="auto"/>
        <w:right w:val="none" w:sz="0" w:space="0" w:color="auto"/>
      </w:divBdr>
    </w:div>
    <w:div w:id="1230533802">
      <w:bodyDiv w:val="1"/>
      <w:marLeft w:val="0"/>
      <w:marRight w:val="0"/>
      <w:marTop w:val="0"/>
      <w:marBottom w:val="0"/>
      <w:divBdr>
        <w:top w:val="none" w:sz="0" w:space="0" w:color="auto"/>
        <w:left w:val="none" w:sz="0" w:space="0" w:color="auto"/>
        <w:bottom w:val="none" w:sz="0" w:space="0" w:color="auto"/>
        <w:right w:val="none" w:sz="0" w:space="0" w:color="auto"/>
      </w:divBdr>
    </w:div>
    <w:div w:id="1276597488">
      <w:bodyDiv w:val="1"/>
      <w:marLeft w:val="0"/>
      <w:marRight w:val="0"/>
      <w:marTop w:val="0"/>
      <w:marBottom w:val="0"/>
      <w:divBdr>
        <w:top w:val="none" w:sz="0" w:space="0" w:color="auto"/>
        <w:left w:val="none" w:sz="0" w:space="0" w:color="auto"/>
        <w:bottom w:val="none" w:sz="0" w:space="0" w:color="auto"/>
        <w:right w:val="none" w:sz="0" w:space="0" w:color="auto"/>
      </w:divBdr>
      <w:divsChild>
        <w:div w:id="959411957">
          <w:marLeft w:val="0"/>
          <w:marRight w:val="0"/>
          <w:marTop w:val="0"/>
          <w:marBottom w:val="0"/>
          <w:divBdr>
            <w:top w:val="none" w:sz="0" w:space="0" w:color="auto"/>
            <w:left w:val="none" w:sz="0" w:space="0" w:color="auto"/>
            <w:bottom w:val="none" w:sz="0" w:space="0" w:color="auto"/>
            <w:right w:val="none" w:sz="0" w:space="0" w:color="auto"/>
          </w:divBdr>
        </w:div>
      </w:divsChild>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650090608">
      <w:bodyDiv w:val="1"/>
      <w:marLeft w:val="0"/>
      <w:marRight w:val="0"/>
      <w:marTop w:val="0"/>
      <w:marBottom w:val="0"/>
      <w:divBdr>
        <w:top w:val="none" w:sz="0" w:space="0" w:color="auto"/>
        <w:left w:val="none" w:sz="0" w:space="0" w:color="auto"/>
        <w:bottom w:val="none" w:sz="0" w:space="0" w:color="auto"/>
        <w:right w:val="none" w:sz="0" w:space="0" w:color="auto"/>
      </w:divBdr>
    </w:div>
    <w:div w:id="1652907841">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3968570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ip.camden.gov.uk/Uploads/Docs/Feb21/AppendixF%20-%20Camden%20Minimum%20Requirements.pdf" TargetMode="External"/><Relationship Id="rId18" Type="http://schemas.openxmlformats.org/officeDocument/2006/relationships/hyperlink" Target="https://www.clocs.org.uk/" TargetMode="External"/><Relationship Id="rId26" Type="http://schemas.openxmlformats.org/officeDocument/2006/relationships/hyperlink" Target="mailto:DalehamGardensDemolition@camden.gov.uk" TargetMode="External"/><Relationship Id="rId39"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21" Type="http://schemas.openxmlformats.org/officeDocument/2006/relationships/hyperlink" Target="https://www.camden.gov.uk/apply-for-building-control-camden" TargetMode="External"/><Relationship Id="rId34" Type="http://schemas.openxmlformats.org/officeDocument/2006/relationships/hyperlink" Target="http://www.camden.gov.uk/ccm/navigation/transport-and-streets/parking/parking-bay-suspensions/" TargetMode="External"/><Relationship Id="rId42" Type="http://schemas.openxmlformats.org/officeDocument/2006/relationships/hyperlink" Target="https://www.london.gov.uk/sites/default/files/gla_migrate_files_destination/Dust%20and%20Emissions%20SPG%208%20July%202014.pdf"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ip.camden.gov.uk/Uploads/Docs/Feb21/31%20Daleham%20Gardens_Demolition%20Management%20Plan_draft%20for%20consultation_%20(002).docx" TargetMode="External"/><Relationship Id="rId17" Type="http://schemas.openxmlformats.org/officeDocument/2006/relationships/hyperlink" Target="https://cip.camden.gov.uk/Uploads/Docs/Feb21/31%20Daleham%20Gardens_Demolition%20Management%20Plan_draft%20for%20consultation_%20(002).docx" TargetMode="External"/><Relationship Id="rId25" Type="http://schemas.openxmlformats.org/officeDocument/2006/relationships/image" Target="media/image3.png"/><Relationship Id="rId33" Type="http://schemas.openxmlformats.org/officeDocument/2006/relationships/hyperlink" Target="https://www.camden.gov.uk/temporary-traffic-restrictions" TargetMode="External"/><Relationship Id="rId38" Type="http://schemas.openxmlformats.org/officeDocument/2006/relationships/hyperlink" Target="http://www.camden.gov.uk/ccm/navigation/environment/building-control/demolitio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ip.camden.gov.uk/Uploads/Docs/Feb21/31%20Daleham%20Gardens_Demolition%20Management%20Plan_draft%20for%20consultation_%20(002).docx" TargetMode="External"/><Relationship Id="rId20" Type="http://schemas.openxmlformats.org/officeDocument/2006/relationships/hyperlink" Target="https://www.camden.gov.uk/documents/20142/1269042/3.+Construction+and+Demolition+Management+Plans+-+updated+Implementation+Support+Contribution+levels.pdf/6375c32e-9c58-91f0-219f-268269143a6c" TargetMode="External"/><Relationship Id="rId29" Type="http://schemas.openxmlformats.org/officeDocument/2006/relationships/hyperlink" Target="https://www.ccscheme.org.uk/construction-logistics-and-cyclist-safety-clocs/" TargetMode="External"/><Relationship Id="rId41" Type="http://schemas.openxmlformats.org/officeDocument/2006/relationships/hyperlink" Target="https://www.london.gov.uk/sites/default/files/gla_migrate_files_destination/Dust%20and%20Emissions%20SPG%208%20July%20201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mailto:CLOCS@camden.gov.uk" TargetMode="External"/><Relationship Id="rId37" Type="http://schemas.openxmlformats.org/officeDocument/2006/relationships/hyperlink" Target="http://www.camden.gov.uk/ccm/content/environment/environmental-health--consumer-protection/noise/reducing-noise/noise-from-construction-sites.en?page=2" TargetMode="External"/><Relationship Id="rId40" Type="http://schemas.openxmlformats.org/officeDocument/2006/relationships/hyperlink" Target="https://www.london.gov.uk/sites/default/files/gla_migrate_files_destination/Dust%20and%20Emissions%20SPG%208%20July%202014.pdf"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ip.camden.gov.uk/Uploads/Docs/Feb21/Appendix%20B%20-%20Logistics%20Strategy.pdf" TargetMode="External"/><Relationship Id="rId23" Type="http://schemas.openxmlformats.org/officeDocument/2006/relationships/hyperlink" Target="https://www.camden.gov.uk/about-construction-management-plans" TargetMode="External"/><Relationship Id="rId28" Type="http://schemas.openxmlformats.org/officeDocument/2006/relationships/image" Target="media/image4.jpg"/><Relationship Id="rId36" Type="http://schemas.openxmlformats.org/officeDocument/2006/relationships/hyperlink" Target="http://www.camden.gov.uk/ccm/content/environment/environmental-health--consumer-protection/noise/reducing-noise/noise-from-construction-sites.en?page=2" TargetMode="External"/><Relationship Id="rId10" Type="http://schemas.openxmlformats.org/officeDocument/2006/relationships/endnotes" Target="endnotes.xml"/><Relationship Id="rId19" Type="http://schemas.openxmlformats.org/officeDocument/2006/relationships/hyperlink" Target="https://www.camden.gov.uk/documents/20142/1269042/Guide+for+Contractors+in+Camden.pdf/18b7bb06-119e-9957-7037-fdb633f17ae6" TargetMode="External"/><Relationship Id="rId31" Type="http://schemas.openxmlformats.org/officeDocument/2006/relationships/hyperlink" Target="mailto:CLOCS@camden.gov.u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p.camden.gov.uk/Uploads/Docs/Feb21/31%20Daleham%20Gardens_Demolition%20Management%20Plan_draft%20for%20consultation_%20(002).docx" TargetMode="External"/><Relationship Id="rId22" Type="http://schemas.openxmlformats.org/officeDocument/2006/relationships/hyperlink" Target="https://www.camden.gov.uk/about-construction-management-plans" TargetMode="External"/><Relationship Id="rId27" Type="http://schemas.openxmlformats.org/officeDocument/2006/relationships/hyperlink" Target="mailto:DalehamGardensDemolition@camden.gov.uk" TargetMode="External"/><Relationship Id="rId30" Type="http://schemas.openxmlformats.org/officeDocument/2006/relationships/hyperlink" Target="https://www.camden.gov.uk/documents/20142/1269042/Guide+for+Contractors+in+Camden.pdf/18b7bb06-119e-9957-7037-fdb633f17ae6" TargetMode="External"/><Relationship Id="rId35" Type="http://schemas.openxmlformats.org/officeDocument/2006/relationships/hyperlink" Target="https://www.camden.gov.uk/about-construction-management-plans" TargetMode="External"/><Relationship Id="rId43" Type="http://schemas.openxmlformats.org/officeDocument/2006/relationships/hyperlink" Target="mailto:planningobligations@camden.gov.u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856454ceca51511c66b31dfdd92d6d8">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ed59d3926792b8b680205ca474a5cf93"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BBE0A730-6B4F-421D-A7A8-AEB518FE3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098244-076F-4ACE-ABC2-0952DF0DA6BE}">
  <ds:schemaRefs>
    <ds:schemaRef ds:uri="http://schemas.openxmlformats.org/officeDocument/2006/bibliography"/>
  </ds:schemaRefs>
</ds:datastoreItem>
</file>

<file path=customXml/itemProps4.xml><?xml version="1.0" encoding="utf-8"?>
<ds:datastoreItem xmlns:ds="http://schemas.openxmlformats.org/officeDocument/2006/customXml" ds:itemID="{5306E8B8-3AF7-4DF0-8FE1-C6D4E11B89B4}">
  <ds:schemaRefs>
    <ds:schemaRef ds:uri="http://purl.org/dc/terms/"/>
    <ds:schemaRef ds:uri="http://schemas.openxmlformats.org/package/2006/metadata/core-properties"/>
    <ds:schemaRef ds:uri="http://schemas.microsoft.com/office/2006/documentManagement/types"/>
    <ds:schemaRef ds:uri="360c65b0-1cc5-427a-8427-4bd291ec2a6a"/>
    <ds:schemaRef ds:uri="http://schemas.microsoft.com/office/infopath/2007/PartnerControls"/>
    <ds:schemaRef ds:uri="http://purl.org/dc/elements/1.1/"/>
    <ds:schemaRef ds:uri="http://schemas.microsoft.com/office/2006/metadata/properties"/>
    <ds:schemaRef ds:uri="1848a915-f24d-4e68-9840-56e7bc0b9b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6027</Words>
  <Characters>34360</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40307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creator>Lyne, Maxim</dc:creator>
  <cp:lastModifiedBy>Grace Kelly</cp:lastModifiedBy>
  <cp:revision>2</cp:revision>
  <cp:lastPrinted>2015-07-28T09:46:00Z</cp:lastPrinted>
  <dcterms:created xsi:type="dcterms:W3CDTF">2021-04-26T13:33:00Z</dcterms:created>
  <dcterms:modified xsi:type="dcterms:W3CDTF">2021-04-26T13:33:00Z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